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2B4DBB" w14:textId="19352473" w:rsidR="000342E5" w:rsidRPr="001C226D" w:rsidRDefault="000342E5" w:rsidP="009C1E47">
      <w:pPr>
        <w:spacing w:after="440"/>
        <w:jc w:val="center"/>
        <w:rPr>
          <w:b/>
          <w:sz w:val="24"/>
          <w:szCs w:val="24"/>
        </w:rPr>
      </w:pPr>
      <w:r w:rsidRPr="001C226D">
        <w:rPr>
          <w:b/>
          <w:sz w:val="24"/>
          <w:szCs w:val="24"/>
        </w:rPr>
        <w:t>U</w:t>
      </w:r>
      <w:r w:rsidR="006C7C07" w:rsidRPr="001C226D">
        <w:rPr>
          <w:b/>
          <w:sz w:val="24"/>
          <w:szCs w:val="24"/>
        </w:rPr>
        <w:t>mowa</w:t>
      </w:r>
      <w:r w:rsidRPr="001C226D">
        <w:rPr>
          <w:b/>
          <w:sz w:val="24"/>
          <w:szCs w:val="24"/>
        </w:rPr>
        <w:t xml:space="preserve"> </w:t>
      </w:r>
      <w:r w:rsidR="000F7415" w:rsidRPr="001C226D">
        <w:rPr>
          <w:b/>
          <w:sz w:val="24"/>
          <w:szCs w:val="24"/>
        </w:rPr>
        <w:t xml:space="preserve">dostawy </w:t>
      </w:r>
      <w:r w:rsidRPr="001C226D">
        <w:rPr>
          <w:b/>
          <w:sz w:val="24"/>
          <w:szCs w:val="24"/>
        </w:rPr>
        <w:t>nr ....... .</w:t>
      </w:r>
      <w:r w:rsidR="005467BA" w:rsidRPr="001C226D">
        <w:rPr>
          <w:b/>
          <w:sz w:val="24"/>
          <w:szCs w:val="24"/>
        </w:rPr>
        <w:t>D.</w:t>
      </w:r>
      <w:r w:rsidRPr="001C226D">
        <w:rPr>
          <w:b/>
          <w:sz w:val="24"/>
          <w:szCs w:val="24"/>
        </w:rPr>
        <w:t>DZP.261.</w:t>
      </w:r>
      <w:r w:rsidR="00ED4292">
        <w:rPr>
          <w:b/>
          <w:sz w:val="24"/>
          <w:szCs w:val="24"/>
        </w:rPr>
        <w:t>7</w:t>
      </w:r>
      <w:r w:rsidRPr="001C226D">
        <w:rPr>
          <w:b/>
          <w:sz w:val="24"/>
          <w:szCs w:val="24"/>
        </w:rPr>
        <w:t>.202</w:t>
      </w:r>
      <w:r w:rsidR="00ED4292">
        <w:rPr>
          <w:b/>
          <w:sz w:val="24"/>
          <w:szCs w:val="24"/>
        </w:rPr>
        <w:t>6</w:t>
      </w:r>
    </w:p>
    <w:p w14:paraId="68E4192B" w14:textId="6FCA6900" w:rsidR="00657B44" w:rsidRPr="001C226D" w:rsidRDefault="00657B44" w:rsidP="009C1E47">
      <w:pPr>
        <w:tabs>
          <w:tab w:val="left" w:leader="dot" w:pos="10035"/>
        </w:tabs>
        <w:spacing w:after="120"/>
        <w:jc w:val="both"/>
      </w:pPr>
      <w:bookmarkStart w:id="0" w:name="_Hlk203123317"/>
      <w:bookmarkStart w:id="1" w:name="_Hlk203121796"/>
      <w:r w:rsidRPr="001C226D">
        <w:t>obowiązująca od dnia .............., zawarta pomiędzy:</w:t>
      </w:r>
    </w:p>
    <w:p w14:paraId="3A6254DD" w14:textId="241784F2" w:rsidR="000F7415" w:rsidRPr="001C226D" w:rsidRDefault="000F7415" w:rsidP="009C1E47">
      <w:pPr>
        <w:tabs>
          <w:tab w:val="left" w:leader="dot" w:pos="2688"/>
          <w:tab w:val="left" w:leader="dot" w:pos="6817"/>
          <w:tab w:val="left" w:leader="dot" w:pos="9995"/>
        </w:tabs>
        <w:spacing w:line="276" w:lineRule="auto"/>
        <w:jc w:val="both"/>
      </w:pPr>
      <w:r w:rsidRPr="001C226D">
        <w:t>..............</w:t>
      </w:r>
      <w:r w:rsidR="00813635" w:rsidRPr="001C226D">
        <w:t>,</w:t>
      </w:r>
      <w:r w:rsidRPr="001C226D">
        <w:t xml:space="preserve"> adres: .............., kod pocztowy: .............., KRS .............., REGON .............., NIP .............., zwanym w dalszej części umowy </w:t>
      </w:r>
      <w:r w:rsidRPr="001C226D">
        <w:rPr>
          <w:b/>
        </w:rPr>
        <w:t>Dostawcą</w:t>
      </w:r>
      <w:r w:rsidRPr="001C226D">
        <w:t>, reprezentowanym przez:</w:t>
      </w:r>
    </w:p>
    <w:p w14:paraId="695E7B26" w14:textId="77777777" w:rsidR="000F7415" w:rsidRPr="001C226D" w:rsidRDefault="000F7415" w:rsidP="009C1E47">
      <w:pPr>
        <w:suppressAutoHyphens w:val="0"/>
        <w:spacing w:line="276" w:lineRule="auto"/>
        <w:jc w:val="both"/>
      </w:pPr>
      <w:r w:rsidRPr="001C226D">
        <w:t>............................</w:t>
      </w:r>
    </w:p>
    <w:bookmarkEnd w:id="0"/>
    <w:p w14:paraId="76335757" w14:textId="76F7584C" w:rsidR="000342E5" w:rsidRPr="001C226D" w:rsidRDefault="000342E5" w:rsidP="009C1E47">
      <w:pPr>
        <w:spacing w:before="60" w:after="60"/>
        <w:jc w:val="both"/>
      </w:pPr>
      <w:r w:rsidRPr="001C226D">
        <w:t>a</w:t>
      </w:r>
    </w:p>
    <w:bookmarkEnd w:id="1"/>
    <w:p w14:paraId="2AAA9FA4" w14:textId="79E82C75" w:rsidR="000342E5" w:rsidRPr="001C226D" w:rsidRDefault="000342E5" w:rsidP="009C1E47">
      <w:pPr>
        <w:jc w:val="both"/>
      </w:pPr>
      <w:r w:rsidRPr="001C226D">
        <w:rPr>
          <w:b/>
        </w:rPr>
        <w:t>Białostockim Centrum Onkologii im. M</w:t>
      </w:r>
      <w:r w:rsidR="00813635" w:rsidRPr="001C226D">
        <w:rPr>
          <w:b/>
        </w:rPr>
        <w:t>.</w:t>
      </w:r>
      <w:r w:rsidRPr="001C226D">
        <w:rPr>
          <w:b/>
        </w:rPr>
        <w:t xml:space="preserve"> Skłodowskiej-Curie w Białymstoku</w:t>
      </w:r>
      <w:r w:rsidRPr="001C226D">
        <w:t xml:space="preserve">, adres: ul. Ogrodowa 12 Białystok, kod pocztowy: 15-027 Białystok, KRS: 0000002253, REGON: 050657379, NIP: 9661330466, zwanym w dalszej części umowy </w:t>
      </w:r>
      <w:r w:rsidRPr="001C226D">
        <w:rPr>
          <w:b/>
        </w:rPr>
        <w:t>Odbiorcą</w:t>
      </w:r>
      <w:r w:rsidRPr="001C226D">
        <w:t>, reprezentowanym przez:</w:t>
      </w:r>
    </w:p>
    <w:p w14:paraId="6EBB13F1" w14:textId="77777777" w:rsidR="000342E5" w:rsidRPr="001C226D" w:rsidRDefault="000342E5" w:rsidP="009C1E47">
      <w:pPr>
        <w:jc w:val="both"/>
        <w:rPr>
          <w:b/>
        </w:rPr>
      </w:pPr>
      <w:r w:rsidRPr="001C226D">
        <w:rPr>
          <w:b/>
        </w:rPr>
        <w:t xml:space="preserve">Dyrektora – dr n. o </w:t>
      </w:r>
      <w:proofErr w:type="spellStart"/>
      <w:r w:rsidRPr="001C226D">
        <w:rPr>
          <w:b/>
        </w:rPr>
        <w:t>zdr</w:t>
      </w:r>
      <w:proofErr w:type="spellEnd"/>
      <w:r w:rsidRPr="001C226D">
        <w:rPr>
          <w:b/>
        </w:rPr>
        <w:t>. Magdalenę Joannę Borkowską</w:t>
      </w:r>
    </w:p>
    <w:p w14:paraId="19F8FBB0" w14:textId="77777777" w:rsidR="000342E5" w:rsidRPr="001C226D" w:rsidRDefault="000342E5" w:rsidP="009C1E47">
      <w:pPr>
        <w:spacing w:before="120"/>
        <w:jc w:val="both"/>
      </w:pPr>
      <w:r w:rsidRPr="001C226D">
        <w:t xml:space="preserve">łącznie w treści umowy zwanymi </w:t>
      </w:r>
      <w:r w:rsidRPr="001C226D">
        <w:rPr>
          <w:b/>
        </w:rPr>
        <w:t>Stronami</w:t>
      </w:r>
      <w:r w:rsidRPr="001C226D">
        <w:t xml:space="preserve"> lub pojedynczo </w:t>
      </w:r>
      <w:r w:rsidRPr="001C226D">
        <w:rPr>
          <w:b/>
        </w:rPr>
        <w:t>Stroną</w:t>
      </w:r>
    </w:p>
    <w:p w14:paraId="7FDC6194" w14:textId="77777777" w:rsidR="000342E5" w:rsidRPr="001C226D" w:rsidRDefault="000342E5" w:rsidP="009C1E47">
      <w:pPr>
        <w:spacing w:before="120"/>
        <w:jc w:val="both"/>
      </w:pPr>
      <w:r w:rsidRPr="001C226D">
        <w:t>o następującej treści:</w:t>
      </w:r>
    </w:p>
    <w:p w14:paraId="44987861" w14:textId="448C0F69" w:rsidR="000342E5" w:rsidRPr="001C226D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0342E5" w:rsidRPr="001C226D">
        <w:rPr>
          <w:b/>
        </w:rPr>
        <w:t>1</w:t>
      </w:r>
    </w:p>
    <w:p w14:paraId="284F06C5" w14:textId="104B28AD" w:rsidR="006C0FB7" w:rsidRPr="001C226D" w:rsidRDefault="006C0FB7" w:rsidP="009C1E47">
      <w:pPr>
        <w:pStyle w:val="Tekstpodstawowy"/>
        <w:jc w:val="both"/>
        <w:rPr>
          <w:sz w:val="22"/>
          <w:szCs w:val="22"/>
        </w:rPr>
      </w:pPr>
      <w:r w:rsidRPr="001C226D">
        <w:rPr>
          <w:sz w:val="22"/>
          <w:szCs w:val="22"/>
        </w:rPr>
        <w:t xml:space="preserve">Umowa zostaje zawarta zgodnie z </w:t>
      </w:r>
      <w:r w:rsidRPr="001C226D">
        <w:rPr>
          <w:sz w:val="22"/>
          <w:szCs w:val="22"/>
          <w:lang w:val="pl-PL"/>
        </w:rPr>
        <w:t>u</w:t>
      </w:r>
      <w:r w:rsidRPr="001C226D">
        <w:rPr>
          <w:sz w:val="22"/>
          <w:szCs w:val="22"/>
        </w:rPr>
        <w:t xml:space="preserve">stawą z dnia </w:t>
      </w:r>
      <w:r w:rsidRPr="001C226D">
        <w:rPr>
          <w:sz w:val="22"/>
          <w:szCs w:val="22"/>
          <w:lang w:val="pl-PL"/>
        </w:rPr>
        <w:t>11 września 2019</w:t>
      </w:r>
      <w:r w:rsidRPr="001C226D">
        <w:rPr>
          <w:sz w:val="22"/>
          <w:szCs w:val="22"/>
        </w:rPr>
        <w:t xml:space="preserve"> r. Prawo zamówień publicznych </w:t>
      </w:r>
      <w:r w:rsidRPr="001C226D">
        <w:rPr>
          <w:sz w:val="22"/>
          <w:szCs w:val="22"/>
          <w:lang w:val="pl-PL"/>
        </w:rPr>
        <w:t>(Dz.U. z 20</w:t>
      </w:r>
      <w:r w:rsidR="00156CEF" w:rsidRPr="001C226D">
        <w:rPr>
          <w:sz w:val="22"/>
          <w:szCs w:val="22"/>
          <w:lang w:val="pl-PL"/>
        </w:rPr>
        <w:t>24</w:t>
      </w:r>
      <w:r w:rsidR="001C226D">
        <w:rPr>
          <w:sz w:val="22"/>
          <w:szCs w:val="22"/>
          <w:lang w:val="pl-PL"/>
        </w:rPr>
        <w:t> </w:t>
      </w:r>
      <w:r w:rsidRPr="001C226D">
        <w:rPr>
          <w:sz w:val="22"/>
          <w:szCs w:val="22"/>
          <w:lang w:val="pl-PL"/>
        </w:rPr>
        <w:t xml:space="preserve">r. poz. </w:t>
      </w:r>
      <w:r w:rsidR="00156CEF" w:rsidRPr="001C226D">
        <w:rPr>
          <w:sz w:val="22"/>
          <w:szCs w:val="22"/>
          <w:lang w:val="pl-PL"/>
        </w:rPr>
        <w:t>1320</w:t>
      </w:r>
      <w:r w:rsidRPr="001C226D">
        <w:rPr>
          <w:sz w:val="22"/>
          <w:szCs w:val="22"/>
          <w:lang w:val="pl-PL"/>
        </w:rPr>
        <w:t xml:space="preserve">, </w:t>
      </w:r>
      <w:proofErr w:type="spellStart"/>
      <w:r w:rsidRPr="001C226D">
        <w:rPr>
          <w:sz w:val="22"/>
          <w:szCs w:val="22"/>
          <w:lang w:val="pl-PL"/>
        </w:rPr>
        <w:t>t.j</w:t>
      </w:r>
      <w:proofErr w:type="spellEnd"/>
      <w:r w:rsidRPr="001C226D">
        <w:rPr>
          <w:sz w:val="22"/>
          <w:szCs w:val="22"/>
          <w:lang w:val="pl-PL"/>
        </w:rPr>
        <w:t xml:space="preserve">. ze zm., zwanej dalej </w:t>
      </w:r>
      <w:proofErr w:type="spellStart"/>
      <w:r w:rsidRPr="001C226D">
        <w:rPr>
          <w:sz w:val="22"/>
          <w:szCs w:val="22"/>
          <w:lang w:val="pl-PL"/>
        </w:rPr>
        <w:t>Pzp</w:t>
      </w:r>
      <w:proofErr w:type="spellEnd"/>
      <w:r w:rsidRPr="001C226D">
        <w:rPr>
          <w:sz w:val="22"/>
          <w:szCs w:val="22"/>
        </w:rPr>
        <w:t>) w trybie przetargu nieograniczonego.</w:t>
      </w:r>
    </w:p>
    <w:p w14:paraId="7AC36BC2" w14:textId="59AD817C" w:rsidR="006C0FB7" w:rsidRPr="001C226D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2</w:t>
      </w:r>
    </w:p>
    <w:p w14:paraId="3609FA85" w14:textId="77777777" w:rsidR="006C0FB7" w:rsidRPr="001C226D" w:rsidRDefault="006C0FB7" w:rsidP="009C1E47">
      <w:pPr>
        <w:numPr>
          <w:ilvl w:val="0"/>
          <w:numId w:val="16"/>
        </w:numPr>
        <w:ind w:right="-57"/>
        <w:jc w:val="both"/>
      </w:pPr>
      <w:r w:rsidRPr="001C226D">
        <w:t>Dostawca zobowiązuje się do sprzedaży i dostawy przedmiotu umowy, zgodnie z ofertą przetargową, w cenach i ilościach określonych w Załączniku nr 1.</w:t>
      </w:r>
    </w:p>
    <w:p w14:paraId="37DCA2B3" w14:textId="6F6EA16E" w:rsidR="006C0FB7" w:rsidRPr="001C226D" w:rsidRDefault="006C0FB7" w:rsidP="009C1E47">
      <w:pPr>
        <w:numPr>
          <w:ilvl w:val="0"/>
          <w:numId w:val="16"/>
        </w:numPr>
        <w:tabs>
          <w:tab w:val="right" w:leader="dot" w:pos="8505"/>
        </w:tabs>
        <w:jc w:val="both"/>
      </w:pPr>
      <w:r w:rsidRPr="001C226D">
        <w:t xml:space="preserve">Wartość umowy wynosi brutto </w:t>
      </w:r>
      <w:r w:rsidRPr="001C226D">
        <w:rPr>
          <w:b/>
          <w:bCs/>
        </w:rPr>
        <w:t>....... zł</w:t>
      </w:r>
      <w:r w:rsidRPr="001C226D">
        <w:t xml:space="preserve"> (słownie: ....... zł).</w:t>
      </w:r>
    </w:p>
    <w:p w14:paraId="0A142993" w14:textId="2B324105" w:rsidR="00B913F8" w:rsidRPr="001C226D" w:rsidRDefault="006C0FB7" w:rsidP="00394386">
      <w:pPr>
        <w:numPr>
          <w:ilvl w:val="0"/>
          <w:numId w:val="16"/>
        </w:numPr>
        <w:ind w:right="-57"/>
        <w:jc w:val="both"/>
      </w:pPr>
      <w:r w:rsidRPr="001C226D">
        <w:t>Umowa obowiązuje przez okres</w:t>
      </w:r>
      <w:r w:rsidR="008436EC" w:rsidRPr="001C226D">
        <w:t xml:space="preserve"> ....... </w:t>
      </w:r>
      <w:r w:rsidRPr="001C226D">
        <w:t>miesięcy,</w:t>
      </w:r>
      <w:r w:rsidR="00F038C3" w:rsidRPr="001C226D">
        <w:t xml:space="preserve"> </w:t>
      </w:r>
      <w:r w:rsidR="00B913F8" w:rsidRPr="001C226D">
        <w:t>z możliwością jej przedłużenia do dnia wykonania ilościowego przedmiotu umowy.</w:t>
      </w:r>
    </w:p>
    <w:p w14:paraId="428B971D" w14:textId="77777777" w:rsidR="006C0FB7" w:rsidRPr="001C226D" w:rsidRDefault="006C0FB7" w:rsidP="009C1E47">
      <w:pPr>
        <w:numPr>
          <w:ilvl w:val="0"/>
          <w:numId w:val="16"/>
        </w:numPr>
        <w:ind w:right="-57"/>
        <w:jc w:val="both"/>
      </w:pPr>
      <w:r w:rsidRPr="001C226D">
        <w:t xml:space="preserve">Okres ważności dostarczonego przedmiotu umowy, w dniu dostawy, nie może być krótszy niż połowa okresu ważności deklarowanego przez producenta. </w:t>
      </w:r>
      <w:bookmarkStart w:id="2" w:name="_Hlk208816925"/>
      <w:r w:rsidRPr="001C226D">
        <w:t>W szczególnie uzasadnionych przypadkach Odbiorca może wyrazić zgodę na dostarczenie produktów z terminem krótszym niż wymagany.</w:t>
      </w:r>
      <w:bookmarkEnd w:id="2"/>
    </w:p>
    <w:p w14:paraId="0030FB8C" w14:textId="77777777" w:rsidR="006C0FB7" w:rsidRPr="001C226D" w:rsidRDefault="006C0FB7" w:rsidP="009C1E47">
      <w:pPr>
        <w:numPr>
          <w:ilvl w:val="0"/>
          <w:numId w:val="16"/>
        </w:numPr>
        <w:jc w:val="both"/>
      </w:pPr>
      <w:r w:rsidRPr="001C226D">
        <w:t>W sytuacji, gdy Dostawca dostarczył przedmiot umowy z krótszym terminem ważności niż określony w ust. 4, Odbiorcy (w razie niewykorzystania przedmiotu umowy, przed upływem terminu ważności) przysługuje prawo do wymiany na przedmiot umowy z właściwym terminem ważności lub zwrotu niewykorzystanego przedmiotu umowy Dostawcy, za zwrotem uiszczonej zapłaty.</w:t>
      </w:r>
    </w:p>
    <w:p w14:paraId="722ECC53" w14:textId="77777777" w:rsidR="006C0FB7" w:rsidRPr="001C226D" w:rsidRDefault="006C0FB7" w:rsidP="009C1E47">
      <w:pPr>
        <w:numPr>
          <w:ilvl w:val="0"/>
          <w:numId w:val="16"/>
        </w:numPr>
        <w:jc w:val="both"/>
      </w:pPr>
      <w:r w:rsidRPr="001C226D">
        <w:t>Wszelkie zwroty i wymiany określone w ust. 5 odbywają się na koszt i ryzyko Dostawcy.</w:t>
      </w:r>
    </w:p>
    <w:p w14:paraId="08617B47" w14:textId="3E49E1E3" w:rsidR="006C0FB7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3</w:t>
      </w:r>
    </w:p>
    <w:p w14:paraId="72472783" w14:textId="77777777" w:rsidR="00CC076A" w:rsidRDefault="00CC076A" w:rsidP="00CC076A">
      <w:pPr>
        <w:numPr>
          <w:ilvl w:val="0"/>
          <w:numId w:val="10"/>
        </w:numPr>
        <w:jc w:val="both"/>
      </w:pPr>
      <w:r w:rsidRPr="00EC24CE">
        <w:t xml:space="preserve">Dostawca dostarczy przedmiot umowy, o którym mowa w § 2, na własny koszt i ryzyko do pomieszczenia Apteki Odbiorcy (komora przyjęć), adres: ul. Ogrodowa 12, kod pocztowy: 15-027 Białystok. </w:t>
      </w:r>
    </w:p>
    <w:p w14:paraId="2EC3CEBE" w14:textId="77777777" w:rsidR="00CC076A" w:rsidRPr="00CC3B2A" w:rsidRDefault="00CC076A" w:rsidP="00CC076A">
      <w:pPr>
        <w:numPr>
          <w:ilvl w:val="0"/>
          <w:numId w:val="10"/>
        </w:numPr>
        <w:jc w:val="both"/>
      </w:pPr>
      <w:r w:rsidRPr="00CC3B2A">
        <w:t xml:space="preserve">Kopię dowodu dostawy towaru, </w:t>
      </w:r>
      <w:r>
        <w:t>Dostawca</w:t>
      </w:r>
      <w:r w:rsidRPr="00CC3B2A">
        <w:t xml:space="preserve"> składa w formie elektronicznej w formacie PDF oraz w formacie elektronicznym </w:t>
      </w:r>
      <w:r>
        <w:t>HIS – AMMS firmy ASSECO</w:t>
      </w:r>
      <w:r w:rsidRPr="00CC3B2A">
        <w:t xml:space="preserve"> na adres poczty elektronicznej: </w:t>
      </w:r>
      <w:hyperlink r:id="rId7" w:history="1">
        <w:r w:rsidRPr="00CC3B2A">
          <w:rPr>
            <w:rStyle w:val="Hipercze"/>
          </w:rPr>
          <w:t>apteka@onkologia.bialystok.pl</w:t>
        </w:r>
      </w:hyperlink>
      <w:r w:rsidRPr="00CC3B2A">
        <w:t xml:space="preserve"> lub w formie papierowej do Apteki </w:t>
      </w:r>
      <w:r>
        <w:t>Odbiorcy</w:t>
      </w:r>
      <w:r w:rsidRPr="00CC3B2A">
        <w:t xml:space="preserve">. Na kopii powyższego dokumentu należy nanieść odpowiednie adnotacje (numer faktury nadany w </w:t>
      </w:r>
      <w:proofErr w:type="spellStart"/>
      <w:r w:rsidRPr="00CC3B2A">
        <w:t>KSeF</w:t>
      </w:r>
      <w:proofErr w:type="spellEnd"/>
      <w:r w:rsidRPr="00CC3B2A">
        <w:t>), która umożliwi Zamawiającemu dołączenie do odpowiedniej faktury.</w:t>
      </w:r>
    </w:p>
    <w:p w14:paraId="28DF1622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Rozładunek dostawy nastąpi staraniem Dostawcy w miejscu wskazanym przez pracownika Apteki Odbiorcy.</w:t>
      </w:r>
    </w:p>
    <w:p w14:paraId="1160D84B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 xml:space="preserve">Dostawy przedmiotu umowy odbywać się będą na podstawie zamówień składanych przez Odbiorcę, </w:t>
      </w:r>
      <w:r>
        <w:br/>
      </w:r>
      <w:r w:rsidRPr="00EC24CE">
        <w:t>w ilościach, dawkach i terminach ustalonych przez Strony w bezpośrednich uzgodnieniach.</w:t>
      </w:r>
    </w:p>
    <w:p w14:paraId="4B5662BA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W szczególnie uzasadnionych przypadkach Dostawca zobowiązuje się do wykonania tzw. „dostaw interwencyjnych” przedmiotu umowy, w ciągu 24 h</w:t>
      </w:r>
      <w:r w:rsidRPr="00EC24CE">
        <w:rPr>
          <w:i/>
          <w:iCs/>
        </w:rPr>
        <w:t>,</w:t>
      </w:r>
      <w:r w:rsidRPr="00EC24CE">
        <w:t xml:space="preserve"> od chwili zgłoszenia zapotrzebowania przez Odbiorcę faksem lub w formie elektronicznej za pośrednictwem środków komunikacji elektronicznej. W przypadku dostawy interwencyjnej Dostawca zobowiązany jest do dostarczenia przedmiotu umowy do innej niż Apteka Odbiorcy jednostki/komórki medycznej Odbiorcy, o ile taka jednostka/komórka została wskazana w treści zamówienia.</w:t>
      </w:r>
    </w:p>
    <w:p w14:paraId="4C165D39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Dostawy przedmiotu umowy odbywać się będą w godzinach 08:00-14:00 w dni robocze (od poniedziałku do piątku z wyłączeniem dni ustawowo wolnych od pracy).</w:t>
      </w:r>
    </w:p>
    <w:p w14:paraId="110343E1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lastRenderedPageBreak/>
        <w:t xml:space="preserve">Dostawy zostaną wykonane w terminie 2 dni roboczych od dnia złożenia zamówienia przez Odbiorcę </w:t>
      </w:r>
      <w:r>
        <w:br/>
      </w:r>
      <w:r w:rsidRPr="00EC24CE">
        <w:t xml:space="preserve">(z zastrzeżeniem ust. </w:t>
      </w:r>
      <w:r>
        <w:t>5</w:t>
      </w:r>
      <w:r w:rsidRPr="00EC24CE">
        <w:t>).</w:t>
      </w:r>
    </w:p>
    <w:p w14:paraId="454FBEFE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W przypadku szczególnych okoliczności, takich jak np. wstrzymanie lub zakończenie produkcji, wygaśnięcie świadectw rejestracji, zdarzenie losowe u Dostawcy lub producenta przedmiotu umowy, oraz inne zdarzenie, którego Strony nie mogły przewidzieć w chwili zawarcia umowy, Strony dopuszczają, wyłącznie za zgodą Odbiorcy, możliwość dostarczania odpowiedników przedmiotu umowy objętych umową. Zaoferowany nowy wyrób musi posiadać identyczne lub lepsze parametry niż wskazane w ofercie. W przypadku wstrzymania lub zakończenia produkcji oferowanego przedmiotu umowy przez producenta, Dostawca zobowiązany jest do dostarczenia Odbiorcy oświadczenia wydanego przez producenta wyrobu potwierdzającego fakt wstrzymania lub zakończenia produkcji.</w:t>
      </w:r>
    </w:p>
    <w:p w14:paraId="1F5EEF37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 xml:space="preserve">W przypadku odmowy realizacji zamówienia przez Dostawcę (odmowa potwierdzona w formie elektronicznej) lub gdy Dostawca nie dostarczy przedmiotu umowy w terminie określonym w § 3 ust. </w:t>
      </w:r>
      <w:r>
        <w:t>5</w:t>
      </w:r>
      <w:r w:rsidRPr="00EC24CE">
        <w:t xml:space="preserve"> i </w:t>
      </w:r>
      <w:r>
        <w:t>7</w:t>
      </w:r>
      <w:r w:rsidRPr="00EC24CE">
        <w:t>, Odbiorca zastrzega sobie prawo dokonania zakupu przedmiotu umowy u innego dostawcy. Różnicą w wartości zakupu zostanie obciążony Dostawca. Zakup dokonany w tym trybie spowoduje zmniejszenie ilościowe i wartościowe umowy zawartej z Dostawcą, według cen określonych w Załączniku nr 1 w zakresie części, której dotyczy.</w:t>
      </w:r>
    </w:p>
    <w:p w14:paraId="180BDBC3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Dostawca zobowiązuje się do informowania Odbiorcy w terminie do 7 dni roboczych przed wystąpieniem spodziewanych braków produkcyjnych przedmiotu umowy oraz do zagwarantowania, w miarę możliwości Dostawcy, realizacji zwiększonych zamówień zabezpieczających prawidłowe działanie szpitala Odbiorcy, zgodnie z wiedzą Dostawcy.</w:t>
      </w:r>
    </w:p>
    <w:p w14:paraId="19FA85F5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 xml:space="preserve">Dostawca przy dostawie przedmiotu zamówienia (dla którego producent określił warunki przechowywania), zobowiązany jest dostarczyć rejestrator temperatury, umożliwiający odczyt temperatury w czasie transportu lub przedstawić wydruk/plik z rejestratora temperatury na dowód potwierdzenia prawidłowych warunków transportu. Odbiorca dopuszcza przesłanie rejestru w formacie PDF, w ciągu godziny po dostawie, na adres: </w:t>
      </w:r>
      <w:hyperlink r:id="rId8" w:history="1">
        <w:r w:rsidRPr="00EC24CE">
          <w:rPr>
            <w:rStyle w:val="Hipercze"/>
            <w:color w:val="auto"/>
          </w:rPr>
          <w:t>apteka@onkologia.bialystok.pl</w:t>
        </w:r>
      </w:hyperlink>
      <w:r>
        <w:t xml:space="preserve"> </w:t>
      </w:r>
      <w:r w:rsidRPr="00EC24CE">
        <w:t>.</w:t>
      </w:r>
    </w:p>
    <w:p w14:paraId="3AF1D1BC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rPr>
          <w:i/>
          <w:spacing w:val="-2"/>
        </w:rPr>
        <w:t>Jeżeli dotyczy:</w:t>
      </w:r>
      <w:r w:rsidRPr="00EC24CE">
        <w:rPr>
          <w:spacing w:val="-2"/>
        </w:rPr>
        <w:t xml:space="preserve"> W przypadku zmiany list refundacyjnych, Strony dopuszczają możliwość dostarczenia przedmiotu umowy równoważnego, będącego na aktualnej liście refundacyjnej, wyłącznie za zgodą Odbiorcy. Ceny przedmiotu umowy nie mogą być wyższe niż określone w Załączniku nr 1.</w:t>
      </w:r>
      <w:r>
        <w:rPr>
          <w:spacing w:val="-2"/>
        </w:rPr>
        <w:t xml:space="preserve"> </w:t>
      </w:r>
      <w:r w:rsidRPr="00EC24CE">
        <w:t>W przypadku zmiany list refundacyjnych, Odbiorca zastrzega sobie prawo zwrotu przedmiotu umowy w sytuacji, gdy przestanie on być objęty finansowaniem zgodnie z Obwieszczeniem Ministra Zdrowia w sprawie wykazu refundowanych leków, środków spożywczych specjalnego przeznaczenia żywieniowego oraz wyrobów medycznych, wymienionych w części B i/lub C załącznika – w ramach programów lekowych lub katalogu chemioterapii. Odbiorca zwraca przedmiot umowy Dostawcy na jego koszt, w terminie 14 dni od ww. zmiany, pod warunkiem że przedmiot umowy posiada aktywny status w Systemie PLMVS, zgodnie z zapisami Rozporządzenia Delegowanego Komisji (UE) 2016/161 z dnia 2 października 2015 r. uzupełniające dyrektywę 2001/83/WE Parlamentu Europejskiego i Rady przez określenie szczegółowych zasad dotyczących zabezpieczeń umieszczanych na opakowaniach produktów leczniczych stosowanych u ludzi.</w:t>
      </w:r>
    </w:p>
    <w:p w14:paraId="6A07E8F2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W uzasadnionych przypadkach Dostawca ma prawo zaoferować Odbiorcy inną dawkę przedmiotu umowy przy zachowaniu ceny jednostki rozliczeniowej przedmiotu umowy.</w:t>
      </w:r>
    </w:p>
    <w:p w14:paraId="4C8068F9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rPr>
          <w:i/>
        </w:rPr>
        <w:t>Jeżeli dotyczy:</w:t>
      </w:r>
      <w:r w:rsidRPr="00EC24CE">
        <w:t xml:space="preserve"> Cena refundowanego przedmiotu umowy ma być skalkulowana zgodnie z przepisami ustawy z dnia 12 maja 2011 r. o refundacji leków, środków spożywczych specjalnego przeznaczenia żywieniowego oraz wyrobów medycznych (Dz.U. z 202</w:t>
      </w:r>
      <w:r>
        <w:t>5</w:t>
      </w:r>
      <w:r w:rsidRPr="00EC24CE">
        <w:t xml:space="preserve"> r. poz. </w:t>
      </w:r>
      <w:r>
        <w:t>907</w:t>
      </w:r>
      <w:r w:rsidRPr="00EC24CE">
        <w:t xml:space="preserve">, </w:t>
      </w:r>
      <w:proofErr w:type="spellStart"/>
      <w:r w:rsidRPr="00EC24CE">
        <w:t>t.j</w:t>
      </w:r>
      <w:proofErr w:type="spellEnd"/>
      <w:r w:rsidRPr="00EC24CE">
        <w:t>. ze zm.).</w:t>
      </w:r>
    </w:p>
    <w:p w14:paraId="75480939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>Cena jednostkowa brutto przedmiotu umowy objętego niniejszą umową może ulec zmianie w szczególności w następujących przypadkach i na następujących zasadach:</w:t>
      </w:r>
    </w:p>
    <w:p w14:paraId="6796B7B5" w14:textId="77777777" w:rsidR="00CC076A" w:rsidRPr="007E02F9" w:rsidRDefault="00CC076A" w:rsidP="00CC076A">
      <w:pPr>
        <w:numPr>
          <w:ilvl w:val="0"/>
          <w:numId w:val="6"/>
        </w:numPr>
        <w:jc w:val="both"/>
        <w:rPr>
          <w:spacing w:val="-2"/>
        </w:rPr>
      </w:pPr>
      <w:r w:rsidRPr="007E02F9">
        <w:rPr>
          <w:spacing w:val="-2"/>
        </w:rPr>
        <w:t xml:space="preserve">w przypadku obniżenia maksymalnej ceny zakupu przedmiotu umowy dla Świadczeniodawcy w rozumieniu przepisu art. 9 ust. 1 ustawy z dnia 12 maja 2011 r. o refundacji leków, środków spożywczych specjalnego przeznaczenia żywieniowego oraz wyrobów medycznych (Dz.U. z 2025 r. poz. 907, </w:t>
      </w:r>
      <w:proofErr w:type="spellStart"/>
      <w:r w:rsidRPr="007E02F9">
        <w:rPr>
          <w:spacing w:val="-2"/>
        </w:rPr>
        <w:t>t.j</w:t>
      </w:r>
      <w:proofErr w:type="spellEnd"/>
      <w:r w:rsidRPr="007E02F9">
        <w:rPr>
          <w:spacing w:val="-2"/>
        </w:rPr>
        <w:t>. ze zm., zwanej dalej ustawą refundacyjną) poniżej ceny zawartej w umowie, cena umowna ulega obniżeniu do wysokości wynikającej z wprowadzonej urzędowo zmiany – powyższa zmiana wymaga zachowania formy aneksu,</w:t>
      </w:r>
    </w:p>
    <w:p w14:paraId="1C127917" w14:textId="77777777" w:rsidR="00CC076A" w:rsidRPr="00EC24CE" w:rsidRDefault="00CC076A" w:rsidP="00CC076A">
      <w:pPr>
        <w:numPr>
          <w:ilvl w:val="0"/>
          <w:numId w:val="6"/>
        </w:numPr>
        <w:jc w:val="both"/>
      </w:pPr>
      <w:r w:rsidRPr="00EC24CE">
        <w:t xml:space="preserve">cena przedmiotu umowy nie może być wyższa od wysokości limitu finansowania określonego dla tego przedmiotu umowy w aktualnie obowiązującym Obwieszczeniu Ministra Zdrowia „w sprawie wykazu refundowanych leków, środków spożywczych specjalnego przeznaczenia żywieniowego oraz wyrobów medycznych” w części B i/lub C załącznika. W przypadku, gdy kolejnym Obwieszczeniem Ministra Zdrowia </w:t>
      </w:r>
      <w:r w:rsidRPr="00EC24CE">
        <w:lastRenderedPageBreak/>
        <w:t>wysokość limitu finansowania danego produktu leczniczego ulega obniżeniu poniżej ceny umownej, cena musi zostać zmniejszona, co najmniej do wysokości limitu finansowania, a zmiana taka wymaga zachowania formy aneksu,</w:t>
      </w:r>
    </w:p>
    <w:p w14:paraId="0BBC3522" w14:textId="77777777" w:rsidR="00CC076A" w:rsidRPr="00EC24CE" w:rsidRDefault="00CC076A" w:rsidP="00CC076A">
      <w:pPr>
        <w:numPr>
          <w:ilvl w:val="0"/>
          <w:numId w:val="6"/>
        </w:numPr>
        <w:jc w:val="both"/>
      </w:pPr>
      <w:r w:rsidRPr="00EC24CE">
        <w:t>w przypadku gdy przedmiot umowy, który zgodnie z Obwieszczeniem Ministra Zdrowia w sprawie wykazu refundowanych leków, środków spożywczych specjalnego przeznaczenia żywieniowego oraz wyrobów medycznych, nie był objęty finansowaniem, zostanie nim objęty, jego cena musi zostać zmniejszona, co najmniej do wysokości limitu finansowania, a zmiana taka wymaga zachowania formy aneksu.</w:t>
      </w:r>
    </w:p>
    <w:p w14:paraId="4E4F21A8" w14:textId="77777777" w:rsidR="00CC076A" w:rsidRPr="00EC24CE" w:rsidRDefault="00CC076A" w:rsidP="00CC076A">
      <w:pPr>
        <w:numPr>
          <w:ilvl w:val="0"/>
          <w:numId w:val="10"/>
        </w:numPr>
        <w:jc w:val="both"/>
      </w:pPr>
      <w:r w:rsidRPr="00EC24CE">
        <w:t xml:space="preserve">Osobami odpowiedzialnymi za realizację umowy </w:t>
      </w:r>
      <w:r>
        <w:t>są:</w:t>
      </w:r>
    </w:p>
    <w:p w14:paraId="4CCB0EBC" w14:textId="77777777" w:rsidR="00CC076A" w:rsidRPr="00EC24CE" w:rsidRDefault="00CC076A" w:rsidP="00CC076A">
      <w:pPr>
        <w:ind w:left="357"/>
        <w:jc w:val="both"/>
      </w:pPr>
      <w:r w:rsidRPr="00EC24CE">
        <w:t>ze strony Odbiorcy: ....... , e-mail: ....... , tel.: ....... ,</w:t>
      </w:r>
    </w:p>
    <w:p w14:paraId="6DA77085" w14:textId="57F6C6B0" w:rsidR="00CC076A" w:rsidRPr="00CC076A" w:rsidRDefault="00CC076A" w:rsidP="00CC076A">
      <w:pPr>
        <w:ind w:left="357"/>
        <w:jc w:val="both"/>
      </w:pPr>
      <w:r w:rsidRPr="00EC24CE">
        <w:t>ze strony Dostawcy: ....... , e-mail: ....... , tel.: ....... .</w:t>
      </w:r>
    </w:p>
    <w:p w14:paraId="361D6A67" w14:textId="3AA63A76" w:rsidR="000F3F5B" w:rsidRPr="000F3F5B" w:rsidRDefault="00CA641F" w:rsidP="00CA641F">
      <w:pPr>
        <w:numPr>
          <w:ilvl w:val="0"/>
          <w:numId w:val="10"/>
        </w:numPr>
        <w:jc w:val="both"/>
      </w:pPr>
      <w:r>
        <w:rPr>
          <w:b/>
        </w:rPr>
        <w:t>(</w:t>
      </w:r>
      <w:r w:rsidRPr="000F3F5B">
        <w:rPr>
          <w:b/>
          <w:i/>
        </w:rPr>
        <w:t>Dotyczy części nr 123-125</w:t>
      </w:r>
      <w:r>
        <w:rPr>
          <w:b/>
        </w:rPr>
        <w:t xml:space="preserve">) </w:t>
      </w:r>
      <w:r w:rsidR="000F3F5B" w:rsidRPr="000F3F5B">
        <w:t>W zakresie dostaw przedmiotu zamówienia w formie depozytu (zwanego dalej asortymentem depozytowym), o którym mowa w Załączniku nr 1 do umowy, obowiązują w szczególności następujące zasady:</w:t>
      </w:r>
    </w:p>
    <w:p w14:paraId="2187D021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bookmarkStart w:id="3" w:name="_Hlk103593795"/>
      <w:r w:rsidRPr="000F3F5B">
        <w:rPr>
          <w:lang w:val="x-none" w:eastAsia="x-none"/>
        </w:rPr>
        <w:t xml:space="preserve">Dostawca </w:t>
      </w:r>
      <w:r w:rsidRPr="000F3F5B">
        <w:rPr>
          <w:lang w:eastAsia="x-none"/>
        </w:rPr>
        <w:t xml:space="preserve">jest </w:t>
      </w:r>
      <w:r w:rsidRPr="000F3F5B">
        <w:rPr>
          <w:lang w:val="x-none" w:eastAsia="x-none"/>
        </w:rPr>
        <w:t>zobowią</w:t>
      </w:r>
      <w:r w:rsidRPr="000F3F5B">
        <w:rPr>
          <w:lang w:eastAsia="x-none"/>
        </w:rPr>
        <w:t>zany</w:t>
      </w:r>
      <w:r w:rsidRPr="000F3F5B">
        <w:rPr>
          <w:lang w:val="x-none" w:eastAsia="x-none"/>
        </w:rPr>
        <w:t xml:space="preserve"> </w:t>
      </w:r>
      <w:r w:rsidRPr="000F3F5B">
        <w:rPr>
          <w:lang w:eastAsia="x-none"/>
        </w:rPr>
        <w:t xml:space="preserve">do złożenia w Aptece Odbiorcy, w terminie </w:t>
      </w:r>
      <w:r w:rsidRPr="000F3F5B">
        <w:rPr>
          <w:b/>
          <w:lang w:eastAsia="x-none"/>
        </w:rPr>
        <w:t>5 dni roboczych</w:t>
      </w:r>
      <w:r w:rsidRPr="000F3F5B">
        <w:rPr>
          <w:lang w:eastAsia="x-none"/>
        </w:rPr>
        <w:t xml:space="preserve"> od otrzymania zamówienia, określonej w Załączniku nr 1 do umowy ilości asortymentu depozytowego (rodzaj wybrany przez Odbiorcę).</w:t>
      </w:r>
    </w:p>
    <w:p w14:paraId="72484C3D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eastAsia="x-none"/>
        </w:rPr>
        <w:t>Apteka Odbiorcy niezwłocznie przekazuje asortyment depozytowy do magazynu Bloku Operacyjnego BCO lub Oddziału Nowotworów Przewodu Pokarmowego (w zależności od asortymentu depozytowego), w którym osobami odpowiedzialnymi za ich zużycie i rozliczenie są:</w:t>
      </w:r>
    </w:p>
    <w:p w14:paraId="5AA1C096" w14:textId="77777777" w:rsidR="000F3F5B" w:rsidRPr="000F3F5B" w:rsidRDefault="000F3F5B" w:rsidP="000F3F5B">
      <w:pPr>
        <w:tabs>
          <w:tab w:val="left" w:pos="714"/>
        </w:tabs>
        <w:suppressAutoHyphens w:val="0"/>
        <w:ind w:left="720"/>
        <w:jc w:val="both"/>
        <w:rPr>
          <w:lang w:eastAsia="x-none"/>
        </w:rPr>
      </w:pPr>
      <w:r w:rsidRPr="000F3F5B">
        <w:rPr>
          <w:lang w:eastAsia="x-none"/>
        </w:rPr>
        <w:t>1) .....................,</w:t>
      </w:r>
    </w:p>
    <w:p w14:paraId="0A662139" w14:textId="77777777" w:rsidR="000F3F5B" w:rsidRPr="000F3F5B" w:rsidRDefault="000F3F5B" w:rsidP="000F3F5B">
      <w:pPr>
        <w:tabs>
          <w:tab w:val="left" w:pos="714"/>
        </w:tabs>
        <w:suppressAutoHyphens w:val="0"/>
        <w:ind w:left="720"/>
        <w:jc w:val="both"/>
        <w:rPr>
          <w:lang w:val="x-none" w:eastAsia="x-none"/>
        </w:rPr>
      </w:pPr>
      <w:r w:rsidRPr="000F3F5B">
        <w:rPr>
          <w:lang w:eastAsia="x-none"/>
        </w:rPr>
        <w:t>2) .....................</w:t>
      </w:r>
    </w:p>
    <w:p w14:paraId="0B153C4F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val="x-none" w:eastAsia="x-none"/>
        </w:rPr>
        <w:t>Odbiorca</w:t>
      </w:r>
      <w:r w:rsidRPr="000F3F5B">
        <w:rPr>
          <w:lang w:eastAsia="x-none"/>
        </w:rPr>
        <w:t>, a w szczególności osoby odpowiedzialne za zużycie asortymentu depozytowego, zobowiązane są do</w:t>
      </w:r>
      <w:r w:rsidRPr="000F3F5B">
        <w:rPr>
          <w:lang w:val="x-none" w:eastAsia="x-none"/>
        </w:rPr>
        <w:t xml:space="preserve"> niezwłoczn</w:t>
      </w:r>
      <w:r w:rsidRPr="000F3F5B">
        <w:rPr>
          <w:lang w:eastAsia="x-none"/>
        </w:rPr>
        <w:t>ego</w:t>
      </w:r>
      <w:r w:rsidRPr="000F3F5B">
        <w:rPr>
          <w:lang w:val="x-none" w:eastAsia="x-none"/>
        </w:rPr>
        <w:t xml:space="preserve"> </w:t>
      </w:r>
      <w:r w:rsidRPr="000F3F5B">
        <w:rPr>
          <w:lang w:eastAsia="x-none"/>
        </w:rPr>
        <w:t xml:space="preserve">pisemnego </w:t>
      </w:r>
      <w:r w:rsidRPr="000F3F5B">
        <w:rPr>
          <w:lang w:val="x-none" w:eastAsia="x-none"/>
        </w:rPr>
        <w:t>poinfo</w:t>
      </w:r>
      <w:r w:rsidRPr="000F3F5B">
        <w:rPr>
          <w:lang w:eastAsia="x-none"/>
        </w:rPr>
        <w:t>rmowania Apteki BCO</w:t>
      </w:r>
      <w:r w:rsidRPr="000F3F5B">
        <w:rPr>
          <w:lang w:val="x-none" w:eastAsia="x-none"/>
        </w:rPr>
        <w:t xml:space="preserve"> o zużyciu danego asortymentu depozytowego/wszczepieniu, </w:t>
      </w:r>
      <w:r w:rsidRPr="000F3F5B">
        <w:rPr>
          <w:lang w:eastAsia="x-none"/>
        </w:rPr>
        <w:t xml:space="preserve">Apteka BCO wypełni zamówienie i prześle wypełnione zamówienie do Dostawcy. Dodatkowo Dostawca zostanie powiadomiony za pośrednictwem poczty elektronicznej </w:t>
      </w:r>
      <w:r w:rsidRPr="000F3F5B">
        <w:rPr>
          <w:lang w:val="x-none" w:eastAsia="x-none"/>
        </w:rPr>
        <w:t>o zużyciu danego asortymentu depozytowego/wszczepieniu:</w:t>
      </w:r>
    </w:p>
    <w:p w14:paraId="48B769CE" w14:textId="77777777" w:rsidR="000F3F5B" w:rsidRPr="000F3F5B" w:rsidRDefault="000F3F5B" w:rsidP="000F3F5B">
      <w:pPr>
        <w:tabs>
          <w:tab w:val="left" w:pos="714"/>
        </w:tabs>
        <w:suppressAutoHyphens w:val="0"/>
        <w:ind w:left="720"/>
        <w:jc w:val="both"/>
        <w:rPr>
          <w:lang w:val="en-US" w:eastAsia="x-none"/>
        </w:rPr>
      </w:pPr>
      <w:r w:rsidRPr="000F3F5B">
        <w:rPr>
          <w:lang w:val="en-US" w:eastAsia="x-none"/>
        </w:rPr>
        <w:t xml:space="preserve">- e-mail: </w:t>
      </w:r>
      <w:r w:rsidRPr="000F3F5B">
        <w:rPr>
          <w:lang w:eastAsia="x-none"/>
        </w:rPr>
        <w:t>.....................</w:t>
      </w:r>
      <w:r w:rsidRPr="000F3F5B">
        <w:rPr>
          <w:lang w:val="en-US" w:eastAsia="x-none"/>
        </w:rPr>
        <w:t>,</w:t>
      </w:r>
    </w:p>
    <w:p w14:paraId="5109CE8F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val="x-none" w:eastAsia="x-none"/>
        </w:rPr>
        <w:t>Dostawca po otrzymaniu zawiadomienia</w:t>
      </w:r>
      <w:r w:rsidRPr="000F3F5B">
        <w:rPr>
          <w:lang w:eastAsia="x-none"/>
        </w:rPr>
        <w:t xml:space="preserve"> </w:t>
      </w:r>
      <w:r w:rsidRPr="000F3F5B">
        <w:rPr>
          <w:lang w:val="x-none" w:eastAsia="x-none"/>
        </w:rPr>
        <w:t>o zużyciu danego asortymentu depozytowego/wszczepieniu,</w:t>
      </w:r>
      <w:r w:rsidRPr="000F3F5B">
        <w:rPr>
          <w:lang w:eastAsia="x-none"/>
        </w:rPr>
        <w:t xml:space="preserve"> </w:t>
      </w:r>
      <w:r w:rsidRPr="000F3F5B">
        <w:rPr>
          <w:lang w:val="x-none" w:eastAsia="x-none"/>
        </w:rPr>
        <w:t xml:space="preserve">wystawi Odbiorcy fakturę VAT z ustalonym terminem płatności i dokona automatycznego uzupełnienia ilościowego zapasu określonego asortymentu depozytowego </w:t>
      </w:r>
      <w:r w:rsidRPr="000F3F5B">
        <w:rPr>
          <w:lang w:eastAsia="x-none"/>
        </w:rPr>
        <w:t>u Odbiorcy</w:t>
      </w:r>
      <w:r w:rsidRPr="000F3F5B">
        <w:rPr>
          <w:lang w:val="x-none" w:eastAsia="x-none"/>
        </w:rPr>
        <w:t>.</w:t>
      </w:r>
    </w:p>
    <w:p w14:paraId="0046279C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eastAsia="x-none"/>
        </w:rPr>
        <w:t xml:space="preserve">Dostawca zobowiązany jest do uzupełnienia ilości określonego asortymentu depozytowego w Magazynie Medycznym BCO w terminie </w:t>
      </w:r>
      <w:r w:rsidRPr="000F3F5B">
        <w:rPr>
          <w:b/>
          <w:bCs/>
          <w:lang w:eastAsia="x-none"/>
        </w:rPr>
        <w:t>5</w:t>
      </w:r>
      <w:r w:rsidRPr="000F3F5B">
        <w:rPr>
          <w:b/>
          <w:lang w:eastAsia="x-none"/>
        </w:rPr>
        <w:t xml:space="preserve"> dni roboczych</w:t>
      </w:r>
      <w:r w:rsidRPr="000F3F5B">
        <w:rPr>
          <w:lang w:eastAsia="x-none"/>
        </w:rPr>
        <w:t xml:space="preserve"> od daty otrzymania zamówienia od Odbiorcy.</w:t>
      </w:r>
    </w:p>
    <w:p w14:paraId="1E6A2F1E" w14:textId="227353A9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eastAsia="x-none"/>
        </w:rPr>
        <w:t xml:space="preserve">Odpowiedzialność za złożenie odpowiedniej ilości określonego asortymentu depozytowego w terminie i w miejscu określonym w § 3 ust. </w:t>
      </w:r>
      <w:r w:rsidR="00CA641F">
        <w:rPr>
          <w:lang w:eastAsia="x-none"/>
        </w:rPr>
        <w:t>1</w:t>
      </w:r>
      <w:r w:rsidR="00863B61">
        <w:rPr>
          <w:lang w:eastAsia="x-none"/>
        </w:rPr>
        <w:t>7</w:t>
      </w:r>
      <w:r w:rsidRPr="000F3F5B">
        <w:rPr>
          <w:lang w:eastAsia="x-none"/>
        </w:rPr>
        <w:t xml:space="preserve"> pkt. e) niniejszej umowy ponosi Dostawca oraz pokrywa wszelkie związane z tym koszty.</w:t>
      </w:r>
    </w:p>
    <w:p w14:paraId="6A9E4227" w14:textId="3D089AEA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val="x-none" w:eastAsia="x-none"/>
        </w:rPr>
      </w:pPr>
      <w:r w:rsidRPr="000F3F5B">
        <w:rPr>
          <w:lang w:eastAsia="x-none"/>
        </w:rPr>
        <w:t>Strony zgodnie oświadczają, że obowiązek uzupełnienia ilości określonego asortymentu depozytowego</w:t>
      </w:r>
      <w:r w:rsidRPr="000F3F5B">
        <w:rPr>
          <w:lang w:val="x-none" w:eastAsia="x-none"/>
        </w:rPr>
        <w:t xml:space="preserve"> </w:t>
      </w:r>
      <w:r w:rsidRPr="000F3F5B">
        <w:rPr>
          <w:lang w:eastAsia="x-none"/>
        </w:rPr>
        <w:t>przez Dostawcę określon</w:t>
      </w:r>
      <w:r w:rsidR="00CA641F">
        <w:rPr>
          <w:lang w:eastAsia="x-none"/>
        </w:rPr>
        <w:t>y w § 3 ust. 1</w:t>
      </w:r>
      <w:r w:rsidR="00863B61">
        <w:rPr>
          <w:lang w:eastAsia="x-none"/>
        </w:rPr>
        <w:t>7</w:t>
      </w:r>
      <w:r w:rsidRPr="000F3F5B">
        <w:rPr>
          <w:lang w:eastAsia="x-none"/>
        </w:rPr>
        <w:t xml:space="preserve"> pkt e) stanowi istotny element umowy, a jego naruszenie stanowić będzie nienależyte wykonanie zobowiązania Dostawcy oraz będzie uprawniać Odbiorcę do natychmiastowego rozwiązania niniejszej umowy oraz obciążenia Dostawcy karami umownymi, o których mowa w § 7 niniejszej umowy.</w:t>
      </w:r>
    </w:p>
    <w:p w14:paraId="545CB97E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eastAsia="x-none"/>
        </w:rPr>
      </w:pPr>
      <w:r w:rsidRPr="000F3F5B">
        <w:rPr>
          <w:lang w:eastAsia="x-none"/>
        </w:rPr>
        <w:t xml:space="preserve">Asortyment depozytowy </w:t>
      </w:r>
      <w:r w:rsidRPr="000F3F5B">
        <w:rPr>
          <w:lang w:val="x-none" w:eastAsia="x-none"/>
        </w:rPr>
        <w:t>do chwili zużycia w procesie leczenia przez Odbiorcę stanowi własność Dostawcy i nie może być przedmiotem dalszej sprzedaży, użyczenia lub dzierżawy bez zgody Dostawcy.</w:t>
      </w:r>
    </w:p>
    <w:p w14:paraId="04450320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eastAsia="x-none"/>
        </w:rPr>
      </w:pPr>
      <w:r w:rsidRPr="000F3F5B">
        <w:rPr>
          <w:lang w:eastAsia="x-none"/>
        </w:rPr>
        <w:t xml:space="preserve">Asortyment depozytowy </w:t>
      </w:r>
      <w:r w:rsidRPr="000F3F5B">
        <w:rPr>
          <w:lang w:val="x-none" w:eastAsia="x-none"/>
        </w:rPr>
        <w:t>podlega ubezpieczeniu przez Dostawcę</w:t>
      </w:r>
      <w:r w:rsidRPr="000F3F5B">
        <w:rPr>
          <w:lang w:eastAsia="x-none"/>
        </w:rPr>
        <w:t>.</w:t>
      </w:r>
    </w:p>
    <w:p w14:paraId="669588C3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eastAsia="x-none"/>
        </w:rPr>
      </w:pPr>
      <w:r w:rsidRPr="000F3F5B">
        <w:rPr>
          <w:lang w:val="x-none" w:eastAsia="x-none"/>
        </w:rPr>
        <w:t>W trakcie obowiązywania niniejszej umowy</w:t>
      </w:r>
      <w:r w:rsidRPr="000F3F5B">
        <w:rPr>
          <w:lang w:eastAsia="x-none"/>
        </w:rPr>
        <w:t xml:space="preserve"> Dostawca ma prawo do dokonywania inwentaryzacji w terminach uzgodnionych z Odbiorcą oraz ma obowiązek wymieniać asortyment depozytowy w terminie 3 miesięcy przed upływem jego terminu ważności.</w:t>
      </w:r>
    </w:p>
    <w:p w14:paraId="11AC8C24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eastAsia="x-none"/>
        </w:rPr>
      </w:pPr>
      <w:r w:rsidRPr="000F3F5B">
        <w:rPr>
          <w:lang w:eastAsia="x-none"/>
        </w:rPr>
        <w:t>Na koniec obowiązywania niniejszej umowy, w terminie uzgodnionym z Odbiorcą, Dostawca sporządza inwentaryzację asortymentu depozytowego</w:t>
      </w:r>
      <w:r w:rsidRPr="000F3F5B">
        <w:rPr>
          <w:lang w:val="x-none" w:eastAsia="x-none"/>
        </w:rPr>
        <w:t xml:space="preserve"> </w:t>
      </w:r>
      <w:r w:rsidRPr="000F3F5B">
        <w:rPr>
          <w:lang w:eastAsia="x-none"/>
        </w:rPr>
        <w:t>znajdującego się w siedzibie Odbiorcy, a następnie odbiera niewykorzystany przez Odbiorcę asortyment depozytowy. Koszty odbioru pokrywa Dostawca.</w:t>
      </w:r>
    </w:p>
    <w:p w14:paraId="2388F8C0" w14:textId="77777777" w:rsidR="000F3F5B" w:rsidRPr="000F3F5B" w:rsidRDefault="000F3F5B" w:rsidP="000F3F5B">
      <w:pPr>
        <w:numPr>
          <w:ilvl w:val="0"/>
          <w:numId w:val="35"/>
        </w:numPr>
        <w:tabs>
          <w:tab w:val="left" w:pos="714"/>
        </w:tabs>
        <w:suppressAutoHyphens w:val="0"/>
        <w:jc w:val="both"/>
        <w:rPr>
          <w:lang w:eastAsia="x-none"/>
        </w:rPr>
      </w:pPr>
      <w:r w:rsidRPr="000F3F5B">
        <w:rPr>
          <w:lang w:eastAsia="x-none"/>
        </w:rPr>
        <w:t>Jeżeli w trakcie końcowej inwentaryzacji strony stwierdzą niedobory w ilości niewykorzystanego asortymentu depozytowego</w:t>
      </w:r>
      <w:r w:rsidRPr="000F3F5B">
        <w:rPr>
          <w:lang w:val="x-none" w:eastAsia="x-none"/>
        </w:rPr>
        <w:t xml:space="preserve"> </w:t>
      </w:r>
      <w:r w:rsidRPr="000F3F5B">
        <w:rPr>
          <w:lang w:eastAsia="x-none"/>
        </w:rPr>
        <w:t xml:space="preserve">znajdującego się w siedzibie Odbiorcy, spowodowane brakiem odpowiedniego nadzoru lub niestosowania się do warunków umowy, Dostawca obciąży fakturą Odbiorcę </w:t>
      </w:r>
      <w:r w:rsidRPr="000F3F5B">
        <w:rPr>
          <w:lang w:eastAsia="x-none"/>
        </w:rPr>
        <w:lastRenderedPageBreak/>
        <w:t xml:space="preserve">za stwierdzone braki według cen sprzedaży określonych w umowie. Za niedobór uważany jest również produkt </w:t>
      </w:r>
      <w:proofErr w:type="spellStart"/>
      <w:r w:rsidRPr="000F3F5B">
        <w:rPr>
          <w:lang w:eastAsia="x-none"/>
        </w:rPr>
        <w:t>rozsterylizowany</w:t>
      </w:r>
      <w:proofErr w:type="spellEnd"/>
      <w:r w:rsidRPr="000F3F5B">
        <w:rPr>
          <w:lang w:eastAsia="x-none"/>
        </w:rPr>
        <w:t xml:space="preserve"> lub produkt z uszkodzonym opakowaniem zewnętrznym i bezpośrednim.</w:t>
      </w:r>
    </w:p>
    <w:bookmarkEnd w:id="3"/>
    <w:p w14:paraId="04623A13" w14:textId="0F1E6E3A" w:rsidR="006C0FB7" w:rsidRPr="001C226D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BF37EB">
        <w:rPr>
          <w:b/>
        </w:rPr>
        <w:t>4</w:t>
      </w:r>
    </w:p>
    <w:p w14:paraId="3A034BA1" w14:textId="77777777" w:rsidR="00CE4F23" w:rsidRPr="001C226D" w:rsidRDefault="00CE4F23" w:rsidP="009C1E47">
      <w:pPr>
        <w:suppressAutoHyphens w:val="0"/>
        <w:jc w:val="both"/>
        <w:rPr>
          <w:b/>
        </w:rPr>
      </w:pPr>
      <w:r w:rsidRPr="001C226D">
        <w:t xml:space="preserve">Na podstawie przepisu art. 441 </w:t>
      </w:r>
      <w:proofErr w:type="spellStart"/>
      <w:r w:rsidRPr="001C226D">
        <w:t>Pzp</w:t>
      </w:r>
      <w:proofErr w:type="spellEnd"/>
      <w:r w:rsidRPr="001C226D">
        <w:t xml:space="preserve"> przewiduje się następujące opcje: </w:t>
      </w:r>
    </w:p>
    <w:p w14:paraId="2B7932CF" w14:textId="45117D22" w:rsidR="00CE4F23" w:rsidRPr="001C226D" w:rsidRDefault="00CE4F23" w:rsidP="009C1E47">
      <w:pPr>
        <w:numPr>
          <w:ilvl w:val="0"/>
          <w:numId w:val="12"/>
        </w:numPr>
        <w:tabs>
          <w:tab w:val="clear" w:pos="357"/>
        </w:tabs>
        <w:suppressAutoHyphens w:val="0"/>
        <w:ind w:left="360" w:hanging="360"/>
        <w:jc w:val="both"/>
      </w:pPr>
      <w:r w:rsidRPr="001C226D">
        <w:t xml:space="preserve">Strony uzgadniają, że w szczególnie uzasadnionych przypadkach, dopuszcza się możliwość zmniejszenia ilości zamawianego asortymentu (pozycji) wymienionego w Załączniku nr 1. pod warunkiem, że zrealizowana wartość </w:t>
      </w:r>
      <w:r w:rsidR="006C2544" w:rsidRPr="001C226D">
        <w:t>części zamówienia</w:t>
      </w:r>
      <w:r w:rsidR="009716B3" w:rsidRPr="001C226D">
        <w:t xml:space="preserve"> </w:t>
      </w:r>
      <w:r w:rsidRPr="001C226D">
        <w:t xml:space="preserve">nie będzie mniejsza niż 70% wartości </w:t>
      </w:r>
      <w:r w:rsidR="006C2544" w:rsidRPr="001C226D">
        <w:t>części zamówienia</w:t>
      </w:r>
      <w:r w:rsidRPr="001C226D">
        <w:t>. Zmniejszenie ilości zamawianego asortymentu (pozycji) nie powoduje powstania jakichkolwiek roszczeń o charakterze odszkodowawczym przysługujących Dostawcy wobec Odbiorcy.</w:t>
      </w:r>
    </w:p>
    <w:p w14:paraId="639F0870" w14:textId="3F786742" w:rsidR="00CE4F23" w:rsidRPr="001C226D" w:rsidRDefault="00CE4F23" w:rsidP="009C1E47">
      <w:pPr>
        <w:numPr>
          <w:ilvl w:val="0"/>
          <w:numId w:val="12"/>
        </w:numPr>
        <w:tabs>
          <w:tab w:val="clear" w:pos="357"/>
        </w:tabs>
        <w:suppressAutoHyphens w:val="0"/>
        <w:ind w:left="360" w:hanging="360"/>
        <w:jc w:val="both"/>
      </w:pPr>
      <w:r w:rsidRPr="001C226D">
        <w:t>Ze względu na niemożliwą do przewidzenia liczbę pacjentów Zamawiający zastrzega sobie prawo do zmian</w:t>
      </w:r>
      <w:r w:rsidR="009716B3" w:rsidRPr="001C226D">
        <w:t xml:space="preserve"> </w:t>
      </w:r>
      <w:r w:rsidRPr="001C226D">
        <w:t>ilościowych asortymentu (pozycji) z zastrzeżeniem, że zmiany te następować będą w obrębie poszczególnych</w:t>
      </w:r>
      <w:r w:rsidR="009716B3" w:rsidRPr="001C226D">
        <w:t xml:space="preserve"> </w:t>
      </w:r>
      <w:r w:rsidR="006C2544" w:rsidRPr="001C226D">
        <w:t>części zamówienia</w:t>
      </w:r>
      <w:r w:rsidRPr="001C226D">
        <w:t xml:space="preserve"> określonych w Załączniku do Umowy i nie spowodują przekroczenia łącznej wartości brutto </w:t>
      </w:r>
      <w:r w:rsidR="006C2544" w:rsidRPr="001C226D">
        <w:t>części zamówienia</w:t>
      </w:r>
      <w:r w:rsidRPr="001C226D">
        <w:t>.</w:t>
      </w:r>
    </w:p>
    <w:p w14:paraId="3BE13E51" w14:textId="344593B0" w:rsidR="00CE4F23" w:rsidRPr="001C226D" w:rsidRDefault="00CE4F23" w:rsidP="009C1E47">
      <w:pPr>
        <w:numPr>
          <w:ilvl w:val="0"/>
          <w:numId w:val="12"/>
        </w:numPr>
        <w:tabs>
          <w:tab w:val="clear" w:pos="357"/>
        </w:tabs>
        <w:suppressAutoHyphens w:val="0"/>
        <w:ind w:left="360" w:hanging="360"/>
        <w:jc w:val="both"/>
      </w:pPr>
      <w:r w:rsidRPr="001C226D">
        <w:t xml:space="preserve">Dopuszcza się możliwość zwiększenia do 30% dostaw poszczególnych </w:t>
      </w:r>
      <w:r w:rsidR="006C2544" w:rsidRPr="001C226D">
        <w:t>części zamówienia</w:t>
      </w:r>
      <w:r w:rsidRPr="001C226D">
        <w:t xml:space="preserve"> w przypadku zwiększonego zapotrzebowania np. w wyniku wzrostu liczby pacjentów, zwiększonej częstotliwości stosowania produktu, w przypadku opóźnienia w przygotowaniu, prowadzeniu lub zawarciu umowy w kolejnym postępowaniu o udzielenie zamówienia w zakresie przedmiotu tożsamego z przedmiotem niniejszej umowy lub w innym przypadku, którego Odbiorca nie mógł przewidzieć.</w:t>
      </w:r>
    </w:p>
    <w:p w14:paraId="048FFA81" w14:textId="39EA4E91" w:rsidR="001228BA" w:rsidRPr="001C226D" w:rsidRDefault="001228BA" w:rsidP="009C1E47">
      <w:pPr>
        <w:numPr>
          <w:ilvl w:val="0"/>
          <w:numId w:val="12"/>
        </w:numPr>
        <w:tabs>
          <w:tab w:val="clear" w:pos="357"/>
        </w:tabs>
        <w:suppressAutoHyphens w:val="0"/>
        <w:ind w:left="360" w:hanging="360"/>
        <w:jc w:val="both"/>
      </w:pPr>
      <w:r w:rsidRPr="001C226D">
        <w:t>Odbiorca</w:t>
      </w:r>
      <w:r w:rsidRPr="001C226D">
        <w:rPr>
          <w:color w:val="FF0000"/>
        </w:rPr>
        <w:t xml:space="preserve"> </w:t>
      </w:r>
      <w:r w:rsidRPr="001C226D">
        <w:t>zastrzega sobie prawo rezygnacji z zakupów wyrobów medycznych, jeżeli dochodzi do kasacji urządzenia z którym są one kompatybilne lub też dochodzi do zmiany</w:t>
      </w:r>
      <w:r w:rsidR="009716B3" w:rsidRPr="001C226D">
        <w:t xml:space="preserve"> </w:t>
      </w:r>
      <w:r w:rsidRPr="001C226D">
        <w:t>w procesie</w:t>
      </w:r>
      <w:r w:rsidR="009716B3" w:rsidRPr="001C226D">
        <w:t xml:space="preserve"> </w:t>
      </w:r>
      <w:r w:rsidRPr="001C226D">
        <w:t>przeprowadzania procedury medycznej w której wyroby były używane. W takich</w:t>
      </w:r>
      <w:r w:rsidR="009716B3" w:rsidRPr="001C226D">
        <w:t xml:space="preserve"> </w:t>
      </w:r>
      <w:r w:rsidRPr="001C226D">
        <w:t>przypadkach zapis ust. 1 nie ma zastosowania.</w:t>
      </w:r>
    </w:p>
    <w:p w14:paraId="4DC89EF6" w14:textId="0885CB44" w:rsidR="006C0FB7" w:rsidRPr="001C226D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BF37EB">
        <w:rPr>
          <w:b/>
        </w:rPr>
        <w:t>5</w:t>
      </w:r>
    </w:p>
    <w:p w14:paraId="24871677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Zapłata za dostarczony przedmiot umowy, o którym mowa w § 2, będzie realizowana według cen zaproponowanych w ofercie i określonych w Załączniku nr 1.</w:t>
      </w:r>
    </w:p>
    <w:p w14:paraId="6D759790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Ceny przedmiotu umowy, na który obowiązują ceny urzędowe, mogą ulec zmianie jedynie w chwili ogłoszenia zmian cen urzędowych przez właściwego Ministra. Wzrost cen nie może być wyższy niż wynikający z tych zmian. Korekty faktur dotyczące zmian cen urzędowych, powinny być wystawione i dostarczone do Odbiorcy nie później niż w ciągu 2 tygodni od ogłoszenia zmian cen urzędowych.</w:t>
      </w:r>
    </w:p>
    <w:p w14:paraId="53446254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Ceny przedmiotu umowy mogą ulec zmianie w przypadku zmiany stanu prawnego, polegającego na zmianie stawek podatkowych, zmianie stawek opłat celnych, wprowadzeniu nowych podatków, z dniem rozpoczęcia obowiązywania odpowiednich przepisów.</w:t>
      </w:r>
    </w:p>
    <w:p w14:paraId="017D0377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W trakcie obowiązywania umowy Strony dopuszczają zmiany cen w przypadku:</w:t>
      </w:r>
    </w:p>
    <w:p w14:paraId="33FAA2A1" w14:textId="77777777" w:rsidR="006C0FB7" w:rsidRPr="001C226D" w:rsidRDefault="006C0FB7" w:rsidP="009C1E47">
      <w:pPr>
        <w:numPr>
          <w:ilvl w:val="0"/>
          <w:numId w:val="4"/>
        </w:numPr>
        <w:jc w:val="both"/>
      </w:pPr>
      <w:r w:rsidRPr="001C226D">
        <w:t>zmiany stawki podatku VAT, przy czym zmianie ulegnie wyłącznie cena brutto, a cena netto pozostanie bez zmian. Zmiana ta następują z mocy prawa, obowiązuje od dnia obowiązywania odpowiednich przepisów i nie wymaga formy aneksu,</w:t>
      </w:r>
    </w:p>
    <w:p w14:paraId="313DCF62" w14:textId="77777777" w:rsidR="006C0FB7" w:rsidRPr="001C226D" w:rsidRDefault="006C0FB7" w:rsidP="009C1E47">
      <w:pPr>
        <w:numPr>
          <w:ilvl w:val="0"/>
          <w:numId w:val="4"/>
        </w:numPr>
        <w:jc w:val="both"/>
      </w:pPr>
      <w:r w:rsidRPr="001C226D">
        <w:t>zmiany wysokości minimalnego wynagrodzenia za pracę albo wysokości minimalnej stawki godzinowej, ustalonych na podstawie przepisów ustawy z dnia 10 października 2002 r. o minimalnym wyna</w:t>
      </w:r>
      <w:r w:rsidR="009F64C8" w:rsidRPr="001C226D">
        <w:t>grodzeniu za pracę (Dz.U. z 2024</w:t>
      </w:r>
      <w:r w:rsidRPr="001C226D">
        <w:t xml:space="preserve"> r., poz. </w:t>
      </w:r>
      <w:r w:rsidR="009F64C8" w:rsidRPr="001C226D">
        <w:t>1773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zm.), jeżeli zmiana ta będzie miała wpływ na koszty wykonania zamówienia przez Dostawcę,</w:t>
      </w:r>
    </w:p>
    <w:p w14:paraId="2B49C03A" w14:textId="77777777" w:rsidR="006C0FB7" w:rsidRPr="001C226D" w:rsidRDefault="006C0FB7" w:rsidP="009C1E47">
      <w:pPr>
        <w:numPr>
          <w:ilvl w:val="0"/>
          <w:numId w:val="4"/>
        </w:numPr>
        <w:jc w:val="both"/>
      </w:pPr>
      <w:r w:rsidRPr="001C226D">
        <w:t>zmiany zasad podlegania ubezpieczeniom społecznym lub ubezpieczeniu zdrowotnemu lub wysokości stawki składki na ubezpieczenia społeczne lub zdrowotne, jeżeli zmiana ta będzie miała wpływ na koszty wykonania zamówienia przez Dostawcę,</w:t>
      </w:r>
    </w:p>
    <w:p w14:paraId="47603631" w14:textId="77777777" w:rsidR="006C0FB7" w:rsidRPr="001C226D" w:rsidRDefault="006C0FB7" w:rsidP="009C1E47">
      <w:pPr>
        <w:numPr>
          <w:ilvl w:val="0"/>
          <w:numId w:val="4"/>
        </w:numPr>
        <w:jc w:val="both"/>
      </w:pPr>
      <w:r w:rsidRPr="001C226D">
        <w:t xml:space="preserve">zmiany zasad gromadzenia i wysokości wpłat do pracowniczych planów kapitałowych, o których mowa w ustawie z dnia 4 października 2018 r. o pracowniczych planach kapitałowych (Dz. U. z </w:t>
      </w:r>
      <w:r w:rsidR="004F1762" w:rsidRPr="001C226D">
        <w:t>2024</w:t>
      </w:r>
      <w:r w:rsidRPr="001C226D">
        <w:t xml:space="preserve"> r., poz. </w:t>
      </w:r>
      <w:r w:rsidR="004F1762" w:rsidRPr="001C226D">
        <w:t>427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zm.), jeżeli zmiana ta będzie miała wpływ na koszty wykonania zamówienia przez Dostawcę.</w:t>
      </w:r>
    </w:p>
    <w:p w14:paraId="510BD213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Dostawca, w przypadkach określonych w ust. 4 pkt b), c) i d), zobowiązuje się do pisemnego poinformowania Odbiorcy o proponowanej zmianie cen, z uzasadnieniem przyczyn i zakresu zmiany. Zmieniona cena będzie mogła obowiązywać od następnego miesiąca, po uzyskaniu pisemnej akceptacji Odbiorcy.</w:t>
      </w:r>
    </w:p>
    <w:p w14:paraId="4D870402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Strony przewidują możliwość dokonania zmiany umowy w przypadku, gdy nastąpi na rynku obniżka ceny lub nastąpi spadek kursu walut, a Dostawca wyrazi zgodę na stosowanie nowych cen.</w:t>
      </w:r>
    </w:p>
    <w:p w14:paraId="4FB1AA26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lastRenderedPageBreak/>
        <w:t>Strony przewidują możliwość obniżki ceny na skutek zmiany polegającej na zmniejszeniu wyceny refundacji przedmiotu umowy przez właściwy organ. Korekta cen w przypadku obniżenia cen urzędowych nie ma zastosowania, jeśli w ramach umowy oferowany jest przedmiot umowy po cenie niższej.</w:t>
      </w:r>
    </w:p>
    <w:p w14:paraId="6DD96372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Dostawca jest zobowiązany do stosowania wszelkich promocji i możliwych upustów od cen określonych w umowie oraz informowania Odbiorcy o pojawieniu się w ofercie Dostawcy odpowiedników przedmiotu umowy objętych przedmiotową umową, powodujących obniżenie kosztów leczenia (nawet na czas określony). Wprowadzenie odpowiedników wymaga akceptacji Kierownika Apteki Odbiorcy.</w:t>
      </w:r>
    </w:p>
    <w:p w14:paraId="47C8FEFB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Odbiorca zastrzega sobie prawo do korzystania z promocji na przedmiot umowy, oferowany przez inne podmioty prowadzące obrót farmaceutyczny na rynku polskim. Korzystanie z promocji u innych Dostawców nie może powodować zmniejszenia wartości zawartej umowy, a jedynie wydłużenie czasu jej obowiązywania zgodnie z § 2 ust. 3.</w:t>
      </w:r>
    </w:p>
    <w:p w14:paraId="04EAB2B0" w14:textId="77777777" w:rsidR="006C0FB7" w:rsidRPr="001C226D" w:rsidRDefault="006C0FB7" w:rsidP="009C1E47">
      <w:pPr>
        <w:numPr>
          <w:ilvl w:val="0"/>
          <w:numId w:val="24"/>
        </w:numPr>
        <w:jc w:val="both"/>
      </w:pPr>
      <w:r w:rsidRPr="001C226D">
        <w:t>Zapłata nastąpi przelewem w terminie 60 dni od daty zrealizowania cząstkowej dostawy i dostarczenia prawidłowo wystawionej faktury VAT do siedziby Odbiorcy, przy czym za dzień spełnienia świadczenia pieniężnego uważa się dzień obciążenia rachunku bankowego (rozliczeniowego) Odbiorcy.</w:t>
      </w:r>
    </w:p>
    <w:p w14:paraId="3AD5B2B3" w14:textId="77777777" w:rsidR="006C0FB7" w:rsidRPr="001C226D" w:rsidRDefault="006C0FB7" w:rsidP="009C1E47">
      <w:pPr>
        <w:numPr>
          <w:ilvl w:val="0"/>
          <w:numId w:val="24"/>
        </w:numPr>
        <w:tabs>
          <w:tab w:val="right" w:leader="dot" w:pos="10023"/>
        </w:tabs>
        <w:jc w:val="both"/>
      </w:pPr>
      <w:r w:rsidRPr="001C226D">
        <w:t>Numer rachunku bankowego (rozliczeniowego) Dostawcy: ...................... .</w:t>
      </w:r>
    </w:p>
    <w:p w14:paraId="5710DC60" w14:textId="77777777" w:rsidR="00234942" w:rsidRPr="006A7ED6" w:rsidRDefault="00234942" w:rsidP="00234942">
      <w:pPr>
        <w:numPr>
          <w:ilvl w:val="0"/>
          <w:numId w:val="24"/>
        </w:numPr>
        <w:jc w:val="both"/>
        <w:rPr>
          <w:spacing w:val="-2"/>
        </w:rPr>
      </w:pPr>
      <w:bookmarkStart w:id="4" w:name="_Hlk216355865"/>
      <w:r w:rsidRPr="006A7ED6">
        <w:rPr>
          <w:spacing w:val="-2"/>
        </w:rPr>
        <w:t>Dostawca zobowiązuje się poinformować Odbiorcę na piśmie, o każdorazowej zmianie rachunku bankowego (rozliczeniowego). Zmiana numeru rachunku bankowego wymaga aneksu, sporządzonego z zachowaniem formy pisemnej lub formy elektronicznej z kwalifikowanym podpisem elektronicznym pod rygorem nieważności.</w:t>
      </w:r>
    </w:p>
    <w:bookmarkEnd w:id="4"/>
    <w:p w14:paraId="1F3E60BD" w14:textId="450E0E8C" w:rsidR="006C0FB7" w:rsidRDefault="00E74641" w:rsidP="009C1E47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BF37EB">
        <w:rPr>
          <w:b/>
        </w:rPr>
        <w:t>6</w:t>
      </w:r>
    </w:p>
    <w:p w14:paraId="0887BE56" w14:textId="77777777" w:rsidR="00863B61" w:rsidRPr="004E205A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</w:pPr>
      <w:r w:rsidRPr="004E205A">
        <w:t xml:space="preserve">Zapłata za należności wynikające z realizacji niniejszej umowy uregulowana zostanie w terminie 60 dni od otrzymania faktury VAT. </w:t>
      </w:r>
    </w:p>
    <w:p w14:paraId="5A9D96A6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4E205A">
        <w:t>Podstawą rozliczeń należności wynikających z niniejszej umowy będą faktury ustrukturyzowane, wystawiane i udostępniane w Krajowym Systemie e-Faktur (</w:t>
      </w:r>
      <w:proofErr w:type="spellStart"/>
      <w:r w:rsidRPr="004E205A">
        <w:t>KSeF</w:t>
      </w:r>
      <w:proofErr w:type="spellEnd"/>
      <w:r w:rsidRPr="004E205A">
        <w:t>), zgodnie z obowiązującymi przepisami</w:t>
      </w:r>
      <w:r w:rsidRPr="00CC3B2A">
        <w:rPr>
          <w:rFonts w:asciiTheme="minorHAnsi" w:hAnsiTheme="minorHAnsi" w:cstheme="minorHAnsi"/>
        </w:rPr>
        <w:t xml:space="preserve"> prawa. </w:t>
      </w:r>
    </w:p>
    <w:p w14:paraId="6AA93AFD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 xml:space="preserve">Za dzień otrzymania faktury uważa się dzień nadania fakturze w 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 numeru identyfikującego nadanego przez system (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 ID). </w:t>
      </w:r>
    </w:p>
    <w:p w14:paraId="7948F032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 xml:space="preserve">Dostawca jest zobowiązany do oznaczenia w polu fakultatywnym faktury ustrukturyzowanej właściwego numeru umowy, numeru zamówienia, serii i daty ważności, kodu EAN, ceny jednostkowej brutto, a dla faktur magazynowych – numeru dokumentu WZ na podstawie których faktura jest wystawiana. </w:t>
      </w:r>
    </w:p>
    <w:p w14:paraId="7E33AAC4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 xml:space="preserve">Termin płatności rozpoczyna bieg od dnia, o którym mowa w ust. 3, pod warunkiem wystawienia przez Dostawcę prawidłowej faktury. </w:t>
      </w:r>
    </w:p>
    <w:p w14:paraId="1F2B241B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>Wszelkie dokumenty stanowiące dowód realizacji umowy Dostawca zobowiązany jest przekazać niezwłocznie, nie później jednak niż w terminie 3 dni od dnia wystawienia faktury w Krajowym Systemie e-Faktur (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), na adres e-mail wskazany w umowie. W tytule wiadomości należy podać numer identyfikujący fakturę w 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 (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 ID). </w:t>
      </w:r>
    </w:p>
    <w:p w14:paraId="5514DFDF" w14:textId="77777777" w:rsidR="00863B61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 xml:space="preserve">W przypadku niedostarczenia dokumentów stanowiących dowód realizacji umowy w terminie określonym w ust. 6, termin płatności faktury ulega wydłużeniu o okres opóźnienia, przy czym wydłużenie terminu płatności nie stanowi zwłoki Odbiorcy. </w:t>
      </w:r>
    </w:p>
    <w:p w14:paraId="1CDD5378" w14:textId="77777777" w:rsidR="00863B61" w:rsidRPr="005B4450" w:rsidRDefault="00863B61" w:rsidP="00863B61">
      <w:pPr>
        <w:numPr>
          <w:ilvl w:val="0"/>
          <w:numId w:val="37"/>
        </w:numPr>
        <w:tabs>
          <w:tab w:val="right" w:leader="dot" w:pos="10023"/>
        </w:tabs>
        <w:jc w:val="both"/>
        <w:rPr>
          <w:rFonts w:asciiTheme="minorHAnsi" w:hAnsiTheme="minorHAnsi" w:cstheme="minorHAnsi"/>
        </w:rPr>
      </w:pPr>
      <w:r w:rsidRPr="005B4450">
        <w:rPr>
          <w:rFonts w:asciiTheme="minorHAnsi" w:hAnsiTheme="minorHAnsi" w:cstheme="minorHAnsi"/>
        </w:rPr>
        <w:t>W przypadku niedostępności Krajowego Systemu e-Faktur (</w:t>
      </w:r>
      <w:proofErr w:type="spellStart"/>
      <w:r w:rsidRPr="005B4450">
        <w:rPr>
          <w:rFonts w:asciiTheme="minorHAnsi" w:hAnsiTheme="minorHAnsi" w:cstheme="minorHAnsi"/>
        </w:rPr>
        <w:t>KSeF</w:t>
      </w:r>
      <w:proofErr w:type="spellEnd"/>
      <w:r w:rsidRPr="005B4450">
        <w:rPr>
          <w:rFonts w:asciiTheme="minorHAnsi" w:hAnsiTheme="minorHAnsi" w:cstheme="minorHAnsi"/>
        </w:rPr>
        <w:t xml:space="preserve">), ogłoszonej w formie komunikatu przez ministra właściwego do spraw finansów publicznych, zgodnie z przepisami ustawy z dnia 11 marca 2004 r. o podatku od towarów i usług, Odbiorca dopuszcza: </w:t>
      </w:r>
    </w:p>
    <w:p w14:paraId="71D7D3D2" w14:textId="77777777" w:rsidR="00863B61" w:rsidRDefault="00863B61" w:rsidP="00863B61">
      <w:pPr>
        <w:pStyle w:val="NormalnyWeb"/>
        <w:numPr>
          <w:ilvl w:val="0"/>
          <w:numId w:val="36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C3B2A">
        <w:rPr>
          <w:rFonts w:asciiTheme="minorHAnsi" w:hAnsiTheme="minorHAnsi" w:cstheme="minorHAnsi"/>
          <w:sz w:val="22"/>
          <w:szCs w:val="22"/>
        </w:rPr>
        <w:t>wystawienie faktury w postaci ustrukturyzowanej FA(3), elektronicznej lub papierowej,</w:t>
      </w:r>
    </w:p>
    <w:p w14:paraId="7FE60616" w14:textId="77777777" w:rsidR="00863B61" w:rsidRPr="004E205A" w:rsidRDefault="00863B61" w:rsidP="00863B61">
      <w:pPr>
        <w:pStyle w:val="NormalnyWeb"/>
        <w:numPr>
          <w:ilvl w:val="0"/>
          <w:numId w:val="36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4E205A">
        <w:rPr>
          <w:rFonts w:asciiTheme="minorHAnsi" w:hAnsiTheme="minorHAnsi" w:cstheme="minorHAnsi"/>
          <w:sz w:val="22"/>
          <w:szCs w:val="22"/>
        </w:rPr>
        <w:t>dostarczenie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E205A">
        <w:rPr>
          <w:rFonts w:asciiTheme="minorHAnsi" w:hAnsiTheme="minorHAnsi" w:cstheme="minorHAnsi"/>
          <w:sz w:val="22"/>
          <w:szCs w:val="22"/>
        </w:rPr>
        <w:t xml:space="preserve">faktury na adres e-mail:   </w:t>
      </w:r>
      <w:hyperlink r:id="rId9" w:history="1">
        <w:r w:rsidRPr="004E205A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apteka@onkologia.bialystok.pl</w:t>
        </w:r>
      </w:hyperlink>
      <w:r w:rsidRPr="004E205A">
        <w:rPr>
          <w:sz w:val="22"/>
          <w:szCs w:val="22"/>
        </w:rPr>
        <w:t xml:space="preserve"> </w:t>
      </w:r>
    </w:p>
    <w:p w14:paraId="6331CCB9" w14:textId="07E94708" w:rsidR="00863B61" w:rsidRPr="00863B61" w:rsidRDefault="00863B61" w:rsidP="00863B61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C3B2A">
        <w:rPr>
          <w:rFonts w:asciiTheme="minorHAnsi" w:hAnsiTheme="minorHAnsi" w:cstheme="minorHAnsi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6DD6E5F2" w14:textId="721821DB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BF37EB">
        <w:rPr>
          <w:b/>
        </w:rPr>
        <w:t>7</w:t>
      </w:r>
    </w:p>
    <w:p w14:paraId="684067DA" w14:textId="77777777" w:rsidR="006C0FB7" w:rsidRPr="001C226D" w:rsidRDefault="006C0FB7" w:rsidP="009C1E47">
      <w:pPr>
        <w:pStyle w:val="Tekstpodstawowy"/>
        <w:jc w:val="both"/>
        <w:rPr>
          <w:sz w:val="22"/>
          <w:szCs w:val="22"/>
        </w:rPr>
      </w:pPr>
      <w:r w:rsidRPr="001C226D">
        <w:rPr>
          <w:sz w:val="22"/>
          <w:szCs w:val="22"/>
        </w:rPr>
        <w:t>Stosowanie kar umownych:</w:t>
      </w:r>
    </w:p>
    <w:p w14:paraId="09DD089D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>Odbiorca ma prawo do naliczenia kar umownych w wysokości:</w:t>
      </w:r>
    </w:p>
    <w:p w14:paraId="7FA03085" w14:textId="77777777" w:rsidR="006C0FB7" w:rsidRPr="001C226D" w:rsidRDefault="006C0FB7" w:rsidP="009C1E47">
      <w:pPr>
        <w:pStyle w:val="Tekstpodstawowy"/>
        <w:numPr>
          <w:ilvl w:val="0"/>
          <w:numId w:val="18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t>1</w:t>
      </w:r>
      <w:r w:rsidRPr="001C226D">
        <w:rPr>
          <w:sz w:val="22"/>
          <w:szCs w:val="22"/>
          <w:lang w:val="pl-PL"/>
        </w:rPr>
        <w:t>0</w:t>
      </w:r>
      <w:r w:rsidRPr="001C226D">
        <w:rPr>
          <w:sz w:val="22"/>
          <w:szCs w:val="22"/>
        </w:rPr>
        <w:t>% wartości umownej niezrealizowanej części umowy, w przypadku odstąpienia od umowy z powodu okoliczności, za które odpowiada Dostawca lub gdy Dostawca</w:t>
      </w:r>
      <w:r w:rsidRPr="001C226D">
        <w:rPr>
          <w:sz w:val="22"/>
          <w:szCs w:val="22"/>
          <w:lang w:val="pl-PL"/>
        </w:rPr>
        <w:t xml:space="preserve"> odstąpi od umowy z przyczyn zawinionych przez Dostawcę,</w:t>
      </w:r>
    </w:p>
    <w:p w14:paraId="3F725514" w14:textId="77777777" w:rsidR="006C0FB7" w:rsidRPr="001C226D" w:rsidRDefault="006C0FB7" w:rsidP="009C1E47">
      <w:pPr>
        <w:pStyle w:val="Tekstpodstawowy"/>
        <w:numPr>
          <w:ilvl w:val="0"/>
          <w:numId w:val="18"/>
        </w:numPr>
        <w:jc w:val="both"/>
        <w:rPr>
          <w:sz w:val="22"/>
          <w:szCs w:val="22"/>
        </w:rPr>
      </w:pPr>
      <w:r w:rsidRPr="001C226D">
        <w:rPr>
          <w:sz w:val="22"/>
          <w:szCs w:val="22"/>
          <w:lang w:val="pl-PL"/>
        </w:rPr>
        <w:t>0,5</w:t>
      </w:r>
      <w:r w:rsidRPr="001C226D">
        <w:rPr>
          <w:sz w:val="22"/>
          <w:szCs w:val="22"/>
        </w:rPr>
        <w:t xml:space="preserve">% wartości brutto jednostkowego zamówienia </w:t>
      </w:r>
      <w:r w:rsidRPr="001C226D">
        <w:rPr>
          <w:sz w:val="22"/>
          <w:szCs w:val="22"/>
          <w:lang w:val="pl-PL"/>
        </w:rPr>
        <w:t xml:space="preserve">produktów leczniczych, </w:t>
      </w:r>
      <w:r w:rsidRPr="001C226D">
        <w:rPr>
          <w:sz w:val="22"/>
          <w:szCs w:val="22"/>
        </w:rPr>
        <w:t>niedostarczon</w:t>
      </w:r>
      <w:r w:rsidRPr="001C226D">
        <w:rPr>
          <w:sz w:val="22"/>
          <w:szCs w:val="22"/>
          <w:lang w:val="pl-PL"/>
        </w:rPr>
        <w:t>ych</w:t>
      </w:r>
      <w:r w:rsidRPr="001C226D">
        <w:rPr>
          <w:sz w:val="22"/>
          <w:szCs w:val="22"/>
        </w:rPr>
        <w:t xml:space="preserve"> w terminie, za każdy rozpoczęty dzień </w:t>
      </w:r>
      <w:r w:rsidRPr="001C226D">
        <w:rPr>
          <w:sz w:val="22"/>
          <w:szCs w:val="22"/>
          <w:lang w:val="pl-PL"/>
        </w:rPr>
        <w:t>zwłoki</w:t>
      </w:r>
      <w:r w:rsidRPr="001C226D">
        <w:rPr>
          <w:sz w:val="22"/>
          <w:szCs w:val="22"/>
        </w:rPr>
        <w:t>,</w:t>
      </w:r>
    </w:p>
    <w:p w14:paraId="2036B65C" w14:textId="77777777" w:rsidR="006C0FB7" w:rsidRPr="001C226D" w:rsidRDefault="006C0FB7" w:rsidP="009C1E47">
      <w:pPr>
        <w:pStyle w:val="Tekstpodstawowy"/>
        <w:numPr>
          <w:ilvl w:val="0"/>
          <w:numId w:val="18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lastRenderedPageBreak/>
        <w:t xml:space="preserve">2% wartości brutto jednostkowego zamówienia </w:t>
      </w:r>
      <w:r w:rsidRPr="001C226D">
        <w:rPr>
          <w:sz w:val="22"/>
          <w:szCs w:val="22"/>
          <w:lang w:val="pl-PL"/>
        </w:rPr>
        <w:t>przedmiotu umowy (innego niż produkty lecznicze)</w:t>
      </w:r>
      <w:r w:rsidRPr="001C226D">
        <w:rPr>
          <w:sz w:val="22"/>
          <w:szCs w:val="22"/>
        </w:rPr>
        <w:t xml:space="preserve">, niedostarczonego w terminie, za każdy rozpoczęty dzień </w:t>
      </w:r>
      <w:r w:rsidRPr="001C226D">
        <w:rPr>
          <w:sz w:val="22"/>
          <w:szCs w:val="22"/>
          <w:lang w:val="pl-PL"/>
        </w:rPr>
        <w:t>zwłoki,</w:t>
      </w:r>
    </w:p>
    <w:p w14:paraId="6DFEB5F2" w14:textId="4A2CD725" w:rsidR="006C0FB7" w:rsidRPr="001C226D" w:rsidRDefault="006C0FB7" w:rsidP="009C1E47">
      <w:pPr>
        <w:pStyle w:val="Tekstpodstawowy"/>
        <w:numPr>
          <w:ilvl w:val="0"/>
          <w:numId w:val="18"/>
        </w:numPr>
        <w:jc w:val="both"/>
        <w:rPr>
          <w:sz w:val="22"/>
          <w:szCs w:val="22"/>
        </w:rPr>
      </w:pPr>
      <w:r w:rsidRPr="001C226D">
        <w:rPr>
          <w:sz w:val="22"/>
          <w:szCs w:val="22"/>
          <w:lang w:val="pl-PL"/>
        </w:rPr>
        <w:t xml:space="preserve">1% </w:t>
      </w:r>
      <w:r w:rsidRPr="001C226D">
        <w:rPr>
          <w:color w:val="000000"/>
          <w:sz w:val="22"/>
          <w:szCs w:val="22"/>
        </w:rPr>
        <w:t xml:space="preserve">wartości brutto przedmiotu umowy podlegającego wymianie za każdy rozpoczęty dzień </w:t>
      </w:r>
      <w:r w:rsidRPr="001C226D">
        <w:rPr>
          <w:color w:val="000000"/>
          <w:sz w:val="22"/>
          <w:szCs w:val="22"/>
          <w:lang w:val="pl-PL"/>
        </w:rPr>
        <w:t>zwłoki</w:t>
      </w:r>
      <w:r w:rsidRPr="001C226D">
        <w:rPr>
          <w:color w:val="000000"/>
          <w:sz w:val="22"/>
          <w:szCs w:val="22"/>
        </w:rPr>
        <w:t xml:space="preserve"> w wymianie przedmiotu um</w:t>
      </w:r>
      <w:r w:rsidR="000F3F5B">
        <w:rPr>
          <w:color w:val="000000"/>
          <w:sz w:val="22"/>
          <w:szCs w:val="22"/>
        </w:rPr>
        <w:t xml:space="preserve">owy, w terminie określonym w § </w:t>
      </w:r>
      <w:r w:rsidR="00BF37EB">
        <w:rPr>
          <w:color w:val="000000"/>
          <w:sz w:val="22"/>
          <w:szCs w:val="22"/>
          <w:lang w:val="pl-PL"/>
        </w:rPr>
        <w:t>6</w:t>
      </w:r>
      <w:r w:rsidRPr="001C226D">
        <w:rPr>
          <w:color w:val="000000"/>
          <w:sz w:val="22"/>
          <w:szCs w:val="22"/>
        </w:rPr>
        <w:t xml:space="preserve"> ust. 5</w:t>
      </w:r>
      <w:r w:rsidRPr="001C226D">
        <w:rPr>
          <w:color w:val="000000"/>
          <w:sz w:val="22"/>
          <w:szCs w:val="22"/>
          <w:lang w:val="pl-PL"/>
        </w:rPr>
        <w:t>.</w:t>
      </w:r>
    </w:p>
    <w:p w14:paraId="5F96EC8A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>Kary wymienione w ust. 1 pkt b i c, będą należne również za niedostarczenie w terminie przedmiotu umowy wolnego od wad, w zamian za dostarczony wadliwy przedmiot umowy.</w:t>
      </w:r>
    </w:p>
    <w:p w14:paraId="3BFD4C11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 xml:space="preserve">W przypadku naruszenia obowiązku określonego </w:t>
      </w:r>
      <w:r w:rsidRPr="00BF37EB">
        <w:t>w § 3 ust. 5, ust. 6,</w:t>
      </w:r>
      <w:r w:rsidRPr="001C226D">
        <w:t xml:space="preserve"> Odbiorca ma prawo do naliczenia kary umownej w wysokości 5% wartości każdorazowej dostawy. Dostawca wyraża zgodę na potrącenie kary umownej z faktury obejmującej jednostkowe zamówienie, zrealizowane z naruszeniem przepisów § 3 ust. 5, ust. 6.</w:t>
      </w:r>
    </w:p>
    <w:p w14:paraId="7F5BEB28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>Naliczenie kar umownych nie wyłącza odpowiedzialności odszkodowawczej na zasadach ogólnych.</w:t>
      </w:r>
    </w:p>
    <w:p w14:paraId="04596C93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>Odbiorca w razie wystąpienia zwłoki w realizacji zamówienia, może wyznaczyć dodatkowy termin realizacji zamówienia, nie rezygnując z kary umownej.</w:t>
      </w:r>
    </w:p>
    <w:p w14:paraId="75A6ED6F" w14:textId="7777777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 xml:space="preserve">W przypadku nieuregulowania przez Odbiorcę płatności w terminie określonym w § 5 ust. 10, Dostawcy przysługuje prawo naliczania odsetek ustawowych za opóźnienie, zgodnie z art. 4 pkt 3 ustawy z dnia 8 marca 2013 r. o przeciwdziałaniu nadmiernym opóźnieniom w transakcjach handlowych (Dz.U. z </w:t>
      </w:r>
      <w:r w:rsidR="008779B1" w:rsidRPr="001C226D">
        <w:t>2023</w:t>
      </w:r>
      <w:r w:rsidRPr="001C226D">
        <w:t xml:space="preserve"> r. poz. </w:t>
      </w:r>
      <w:r w:rsidR="004F1762" w:rsidRPr="001C226D">
        <w:t>1790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zm.).</w:t>
      </w:r>
    </w:p>
    <w:p w14:paraId="1FEFB7B5" w14:textId="143963E7" w:rsidR="006C0FB7" w:rsidRPr="001C226D" w:rsidRDefault="006C0FB7" w:rsidP="009C1E47">
      <w:pPr>
        <w:numPr>
          <w:ilvl w:val="0"/>
          <w:numId w:val="7"/>
        </w:numPr>
        <w:jc w:val="both"/>
      </w:pPr>
      <w:r w:rsidRPr="001C226D">
        <w:t xml:space="preserve">Wysokość naliczonych kar umownych nie może przekroczyć wartości </w:t>
      </w:r>
      <w:r w:rsidR="00333D6D" w:rsidRPr="001C226D">
        <w:t xml:space="preserve">20 </w:t>
      </w:r>
      <w:r w:rsidRPr="001C226D">
        <w:t>% umownego wynagrodzenia brutto.</w:t>
      </w:r>
    </w:p>
    <w:p w14:paraId="7C6E62E4" w14:textId="65C02B83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8</w:t>
      </w:r>
    </w:p>
    <w:p w14:paraId="31D4D12C" w14:textId="305BC4E7" w:rsidR="006C0FB7" w:rsidRPr="001C226D" w:rsidRDefault="006C0FB7" w:rsidP="009C1E47">
      <w:pPr>
        <w:jc w:val="both"/>
      </w:pPr>
      <w:r w:rsidRPr="001C226D">
        <w:t xml:space="preserve">Dostawca może dokonać przelewu wierzytelności z zawartej umowy na osobę trzecią, jedynie za pisemną </w:t>
      </w:r>
      <w:r w:rsidR="0064481E" w:rsidRPr="001C226D">
        <w:t xml:space="preserve">uprzednią </w:t>
      </w:r>
      <w:r w:rsidRPr="001C226D">
        <w:t xml:space="preserve">zgodą Województwa Podlaskiego (art. 54 ust. 5 ustawy z dnia 15 kwietnia 2011 r. o działalności leczniczej (Dz.U. z </w:t>
      </w:r>
      <w:r w:rsidR="004F1762" w:rsidRPr="001C226D">
        <w:t>202</w:t>
      </w:r>
      <w:r w:rsidR="00CE4F23" w:rsidRPr="001C226D">
        <w:t>5</w:t>
      </w:r>
      <w:r w:rsidRPr="001C226D">
        <w:t xml:space="preserve"> r. poz. </w:t>
      </w:r>
      <w:r w:rsidR="00CE4F23" w:rsidRPr="001C226D">
        <w:t>450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zm.).</w:t>
      </w:r>
    </w:p>
    <w:p w14:paraId="4C6940B4" w14:textId="3E36353C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9</w:t>
      </w:r>
    </w:p>
    <w:p w14:paraId="7CE40A4F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Odbiorca dopuszcza zmianę wysokości wynagrodzenia (waloryzację) należnego Dostawcy w przypadku zmiany ceny materiałów lub kosztów związanych z realizacją zamówienia na zasadach określonych w ustępach poniżej.</w:t>
      </w:r>
    </w:p>
    <w:p w14:paraId="536C7F7F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Zmiana wysokości wynagrodzenia nie dotyczy zrealizowanej części zamówienia. </w:t>
      </w:r>
    </w:p>
    <w:p w14:paraId="0463FC4A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Podstawą waloryzacji jest półroczny wskaźnik cen towarów i usług konsumpcyjnych publikowany przez Prezesa Głównego Urzędu Statystycznego pozyskany ze strony internetowej Głównego Urzędu Statystycznego (dalej GUS) </w:t>
      </w:r>
      <w:hyperlink r:id="rId10" w:history="1">
        <w:r w:rsidRPr="001C226D">
          <w:rPr>
            <w:rStyle w:val="Hipercze"/>
            <w:rFonts w:cs="Calibri"/>
            <w:color w:val="000000"/>
          </w:rPr>
          <w:t>https://stat.gov.pl/obszary-tematyczne/ceny-handel/wskazniki-cen/wskazniki-cen-towarow-i-uslug-konsumpcyjnych-pot-inflacja-</w:t>
        </w:r>
      </w:hyperlink>
      <w:r w:rsidRPr="001C226D">
        <w:rPr>
          <w:rFonts w:cs="Calibri"/>
        </w:rPr>
        <w:t xml:space="preserve"> z tabeli „Półroczne wskaźniki cen towarów i usług konsumpcyjnych od 1989 roku” z kolumn „I półrocze” oraz „II półrocze” oznaczone, jako „okres poprzedni = 100”. Pod pojęciem „półrocze” należy rozumieć okres obejmujący sześć następujących po sobie miesięcy kalendarzowych licząc od stycznia do czerwca (I półrocze) i od lipca do grudnia (II półrocze). (Odbiorca dopuszcza pozyskanie tożsamych danych z innych dokumentów publikowanych na stronie internetowej GUS).</w:t>
      </w:r>
    </w:p>
    <w:p w14:paraId="0AD24B7F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Podwyższenie wynagrodzenia Dostawcy następuje na wniosek Dostawcy (zwany dalej wnioskiem waloryzacyjnym) złożonym w formie pisemnej. Za dzień złożenia wniosku uznaje się dzień wpływu wniosku do siedziby Odbiorcy.</w:t>
      </w:r>
    </w:p>
    <w:p w14:paraId="40A70BD9" w14:textId="77DC2795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Pierwszy wniosek waloryzacyjny Dostawca może złożyć po upływie 6 pełnych miesięcy kalendarzowych liczonych od miesiąca, </w:t>
      </w:r>
      <w:r w:rsidR="004C1FAC" w:rsidRPr="001C226D">
        <w:rPr>
          <w:rFonts w:cs="Calibri"/>
        </w:rPr>
        <w:t>od którego obowiązuje umowa</w:t>
      </w:r>
      <w:r w:rsidRPr="001C226D">
        <w:rPr>
          <w:rFonts w:cs="Calibri"/>
        </w:rPr>
        <w:t>.</w:t>
      </w:r>
    </w:p>
    <w:p w14:paraId="637E4CF6" w14:textId="27EE24F0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Drugi i kolejne wnioski waloryzacyjne Dostawca może złożyć po upływie 6 pełnych miesięcy kalendarzowych od miesiąca, w którym zaczęła obowiązywać zmieniona wysokość wynagrodzenia wynikająca z akceptacji wcześniejszych wniosków </w:t>
      </w:r>
      <w:bookmarkStart w:id="5" w:name="_Hlk208819048"/>
      <w:r w:rsidRPr="001C226D">
        <w:rPr>
          <w:rFonts w:cs="Calibri"/>
        </w:rPr>
        <w:t>waloryzacyjnych</w:t>
      </w:r>
      <w:r w:rsidR="004F1762" w:rsidRPr="001C226D">
        <w:rPr>
          <w:rFonts w:cs="Calibri"/>
        </w:rPr>
        <w:t xml:space="preserve"> lub po upływie 6 pełnych miesięcy kalendarzowych od dnia złożenia ostatniego wniosku.</w:t>
      </w:r>
      <w:bookmarkEnd w:id="5"/>
    </w:p>
    <w:p w14:paraId="7F5B5DFE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Odbiorca uzna złożony wniosek za zasadny, jeżeli półroczny wskaźnik cen towarów i usług konsumpcyjnych opublikowany przez GUS, o którym mowa w ust. 3 wynosi, co najmniej 105 w odniesieniu do półrocza </w:t>
      </w:r>
      <w:r w:rsidR="003023D7" w:rsidRPr="001C226D">
        <w:rPr>
          <w:rFonts w:cs="Calibri"/>
        </w:rPr>
        <w:t>poprzedzającego bezpośrednio złożenie wniosku.</w:t>
      </w:r>
    </w:p>
    <w:p w14:paraId="6F31D74D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Wniosek waloryzacyjny powinien zawierać, w szczególności:</w:t>
      </w:r>
    </w:p>
    <w:p w14:paraId="661D92E4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wskazanie numeru zawartej przez strony umowy, której dotyczy wniosek,</w:t>
      </w:r>
    </w:p>
    <w:p w14:paraId="179920A7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wskazanie daty zawarcia przez strony umowy, której dotyczy wniosek,</w:t>
      </w:r>
    </w:p>
    <w:p w14:paraId="688668C1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lastRenderedPageBreak/>
        <w:t>półroczny wskaźnik cen towarów i usług konsumpcyjnych potwierdzający spełnianie przesłanek, o których mowa w ust. 7 (z załączonym wydrukiem dokumentu ze strony GUS),</w:t>
      </w:r>
    </w:p>
    <w:p w14:paraId="076D95E6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informację o upływie terminów, o których mowa w ust. 5 lub 6,</w:t>
      </w:r>
    </w:p>
    <w:p w14:paraId="121C4D9B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wartość zrealizowanego zamówienia z uwzględnieniem wszystkich pozycji asortymentowych </w:t>
      </w:r>
      <w:r w:rsidRPr="001C226D">
        <w:rPr>
          <w:rFonts w:cs="Calibri"/>
        </w:rPr>
        <w:br/>
        <w:t>(w cenach jednostkowych netto/brutto),</w:t>
      </w:r>
    </w:p>
    <w:p w14:paraId="62D9FDDC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wartość niezrealizowanego zamówienia z uwzględnieniem wszystkich pozycji asortymentowych (w cenach jednostkowych netto/brutto), </w:t>
      </w:r>
    </w:p>
    <w:p w14:paraId="5FECD6DB" w14:textId="77777777" w:rsidR="006C0FB7" w:rsidRPr="001C226D" w:rsidRDefault="006C0FB7" w:rsidP="009C1E47">
      <w:pPr>
        <w:pStyle w:val="Akapitzlist"/>
        <w:numPr>
          <w:ilvl w:val="0"/>
          <w:numId w:val="27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uzasadnienie wniosku waloryzacyjnego.</w:t>
      </w:r>
    </w:p>
    <w:p w14:paraId="1BFB8C04" w14:textId="36D8329C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W przypadku złożenia wniosku niespełniającego wymagań, o których mowa w ust. 5, 6 i 8 lub niespełniającego przesłanek zasadności, o których mowa w ust. 7, Odbiorca</w:t>
      </w:r>
      <w:r w:rsidR="004F1762" w:rsidRPr="001C226D">
        <w:rPr>
          <w:rFonts w:cs="Calibri"/>
        </w:rPr>
        <w:t xml:space="preserve"> odmawia </w:t>
      </w:r>
      <w:r w:rsidR="00871883" w:rsidRPr="00871883">
        <w:rPr>
          <w:rFonts w:cs="Calibri"/>
        </w:rPr>
        <w:t>uwzględnienia wniosku. W przypadku odmowy uwzględnienia wniosku, Dostawca ma prawo do złożenia kolejnego wniosku nie wcześniej niż po upływie 6 miesięcy.</w:t>
      </w:r>
    </w:p>
    <w:p w14:paraId="1C3743FB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O przyczynach odmowy akceptacji wniosku i zmiany wynagrodzenia Odbiorca informuje Dostawcę w terminie 21 dni od dnia złożenia wniosku waloryzacyjnego.</w:t>
      </w:r>
    </w:p>
    <w:p w14:paraId="0F37B573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W przypadku akceptacji wniosku i zmiany wynagrodzenia, Odbiorca sporządza aneks do umowy, który to aneks przesyła Dostawcy najpóźniej w terminie 21 dni od dnia złożenia wniosku waloryzacyjnego. </w:t>
      </w:r>
    </w:p>
    <w:p w14:paraId="6738B845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20" w:line="254" w:lineRule="auto"/>
        <w:contextualSpacing w:val="0"/>
        <w:jc w:val="both"/>
        <w:rPr>
          <w:rFonts w:cs="Calibri"/>
        </w:rPr>
      </w:pPr>
      <w:r w:rsidRPr="001C226D">
        <w:rPr>
          <w:rFonts w:cs="Calibri"/>
        </w:rPr>
        <w:t xml:space="preserve">W przypadku uznania przez Odbiorcę zasadności wniosku waloryzacyjnego dokonana zmiana wynagrodzenia </w:t>
      </w:r>
      <w:bookmarkStart w:id="6" w:name="_Hlk203121940"/>
      <w:r w:rsidRPr="001C226D">
        <w:rPr>
          <w:rFonts w:cs="Calibri"/>
        </w:rPr>
        <w:t>Odbiorcy jest obliczona, zgodnie ze wzorem:</w:t>
      </w:r>
    </w:p>
    <w:p w14:paraId="06021173" w14:textId="0EFB9BC8" w:rsidR="007C1240" w:rsidRPr="001C226D" w:rsidRDefault="00492F01" w:rsidP="009C1E47">
      <w:pPr>
        <w:pStyle w:val="Akapitzlist"/>
        <w:ind w:left="0"/>
        <w:contextualSpacing w:val="0"/>
        <w:jc w:val="both"/>
        <w:rPr>
          <w:rFonts w:cs="Calibri"/>
        </w:rPr>
      </w:pPr>
      <m:oMathPara>
        <m:oMath>
          <m:r>
            <w:rPr>
              <w:rFonts w:ascii="Cambria Math" w:hAnsi="Cambria Math" w:cs="Calibri"/>
            </w:rPr>
            <m:t>Wz</m:t>
          </m:r>
          <m:r>
            <m:rPr>
              <m:sty m:val="p"/>
            </m:rPr>
            <w:rPr>
              <w:rFonts w:ascii="Cambria Math" w:hAnsi="Cambria Math" w:cs="Calibri"/>
            </w:rPr>
            <m:t>=</m:t>
          </m:r>
          <m:f>
            <m:fPr>
              <m:ctrlPr>
                <w:rPr>
                  <w:rFonts w:ascii="Cambria Math" w:hAnsi="Cambria Math" w:cs="Calibr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</w:rPr>
                <m:t>Wu×(Ws-5)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</w:rPr>
                <m:t>100</m:t>
              </m:r>
            </m:den>
          </m:f>
        </m:oMath>
      </m:oMathPara>
    </w:p>
    <w:p w14:paraId="18642F36" w14:textId="77777777" w:rsidR="007C1240" w:rsidRPr="001C226D" w:rsidRDefault="007C1240" w:rsidP="009C1E47">
      <w:pPr>
        <w:spacing w:before="120" w:after="120"/>
        <w:ind w:firstLine="284"/>
        <w:jc w:val="both"/>
      </w:pPr>
      <w:r w:rsidRPr="001C226D">
        <w:t>gdzie poszczególne skróty literowe oznaczają:</w:t>
      </w:r>
    </w:p>
    <w:bookmarkEnd w:id="6"/>
    <w:p w14:paraId="5673FA91" w14:textId="77777777" w:rsidR="006C0FB7" w:rsidRPr="001C226D" w:rsidRDefault="006C0FB7" w:rsidP="009C1E47">
      <w:pPr>
        <w:ind w:left="284"/>
        <w:jc w:val="both"/>
      </w:pPr>
      <w:proofErr w:type="spellStart"/>
      <w:r w:rsidRPr="001C226D">
        <w:rPr>
          <w:b/>
        </w:rPr>
        <w:t>Wz</w:t>
      </w:r>
      <w:proofErr w:type="spellEnd"/>
      <w:r w:rsidRPr="001C226D">
        <w:t xml:space="preserve"> – wysokość zmiany wynagrodzenia Dostawcy po waloryzacji (wyrażona w złotych w zaokrągleniu do dwóch miejsc po przecinku),</w:t>
      </w:r>
    </w:p>
    <w:p w14:paraId="3A605F3F" w14:textId="77777777" w:rsidR="006C0FB7" w:rsidRPr="001C226D" w:rsidRDefault="006C0FB7" w:rsidP="009C1E47">
      <w:pPr>
        <w:ind w:left="284"/>
        <w:jc w:val="both"/>
      </w:pPr>
      <w:r w:rsidRPr="001C226D">
        <w:rPr>
          <w:b/>
        </w:rPr>
        <w:t>Wu</w:t>
      </w:r>
      <w:r w:rsidRPr="001C226D">
        <w:t xml:space="preserve"> – pierwotna wysokość wynagrodzenia Dostawcy w zawartej umowie (w przypadku pierwszego wniosku waloryzacyjnego) lub zwaloryzowana wysokość wynagrodzenia Dostawcy, należna w zakresie niezrealizowanej części umowy,</w:t>
      </w:r>
    </w:p>
    <w:p w14:paraId="1E32D42C" w14:textId="77777777" w:rsidR="006C0FB7" w:rsidRPr="001C226D" w:rsidRDefault="006C0FB7" w:rsidP="009C1E47">
      <w:pPr>
        <w:spacing w:after="120"/>
        <w:ind w:left="284"/>
        <w:jc w:val="both"/>
      </w:pPr>
      <w:proofErr w:type="spellStart"/>
      <w:r w:rsidRPr="001C226D">
        <w:rPr>
          <w:b/>
        </w:rPr>
        <w:t>Ws</w:t>
      </w:r>
      <w:proofErr w:type="spellEnd"/>
      <w:r w:rsidRPr="001C226D">
        <w:t xml:space="preserve"> – wskaźnik cen towarów i usług konsumpcyjnych (wyrażony, jako zmiana wskaźnika w stosunku do okresu poprzedzającego, gdzie „okres poprzedni = 100”)</w:t>
      </w:r>
      <w:r w:rsidR="00117FC4" w:rsidRPr="001C226D">
        <w:t>.</w:t>
      </w:r>
    </w:p>
    <w:p w14:paraId="1F025F1F" w14:textId="77777777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284"/>
        </w:tabs>
        <w:spacing w:after="160" w:line="254" w:lineRule="auto"/>
        <w:ind w:left="284" w:hanging="284"/>
        <w:jc w:val="both"/>
        <w:rPr>
          <w:rFonts w:cs="Calibri"/>
        </w:rPr>
      </w:pPr>
      <w:r w:rsidRPr="001C226D">
        <w:rPr>
          <w:rFonts w:cs="Calibri"/>
        </w:rPr>
        <w:t xml:space="preserve">Dostawca, którego wynagrodzenie zostało zmienione zgodnie z postanowieniami ust. 12 zobowiązany jest do zmiany wynagrodzenia przysługującego podwykonawcy, z którym zawarł umowę, w zakresie odpowiadającym zmianom dokonanym na powyższych zasadach. O fakcie zmiany wysokości wynagrodzenia należnego podwykonawcy, Dostawca zawiadamia Odbiorcę (o ile dotyczy). </w:t>
      </w:r>
    </w:p>
    <w:p w14:paraId="3907F883" w14:textId="77777777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284"/>
        </w:tabs>
        <w:spacing w:after="160" w:line="254" w:lineRule="auto"/>
        <w:ind w:left="284" w:hanging="284"/>
        <w:jc w:val="both"/>
        <w:rPr>
          <w:rFonts w:cs="Calibri"/>
        </w:rPr>
      </w:pPr>
      <w:r w:rsidRPr="001C226D">
        <w:rPr>
          <w:rFonts w:cs="Calibri"/>
        </w:rPr>
        <w:t>Odbiorca zastrzega sobie prawo waloryzacji wynagrodzenia należnego Dostawcy, jeżeli półroczny wskaźnik cen towarów i usług konsumpcyjnych wyniósł 95 (lub poniżej 95) w odniesieniu do półrocza poprzedzającego.</w:t>
      </w:r>
    </w:p>
    <w:p w14:paraId="01D581AD" w14:textId="54877AA8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284"/>
        </w:tabs>
        <w:spacing w:after="160" w:line="254" w:lineRule="auto"/>
        <w:ind w:left="284" w:hanging="284"/>
        <w:jc w:val="both"/>
        <w:rPr>
          <w:rFonts w:cs="Calibri"/>
        </w:rPr>
      </w:pPr>
      <w:r w:rsidRPr="001C226D">
        <w:rPr>
          <w:rFonts w:cs="Calibri"/>
        </w:rPr>
        <w:t xml:space="preserve">W przypadku obniżenia wynagrodzenia należnego Dostawcy, zmiany wysokości wynagrodzenia dokonuje jednostronnie Odbiorca na zasadach określonych w ust. 17. Zmiana polegająca na obniżeniu wynagrodzenia należnego Dostawcy może być dokonana po upływie 6 pełnych miesięcy kalendarzowych liczonych od miesiąca, </w:t>
      </w:r>
      <w:r w:rsidR="00F63FFF" w:rsidRPr="001C226D">
        <w:rPr>
          <w:rFonts w:cs="Calibri"/>
        </w:rPr>
        <w:t>od którego obowiązuje umowa</w:t>
      </w:r>
      <w:r w:rsidRPr="001C226D">
        <w:rPr>
          <w:rFonts w:cs="Calibri"/>
        </w:rPr>
        <w:t xml:space="preserve">. Druga i kolejne zmiany polegające na obniżeniu wysokości wynagrodzenia należnego Dostawcy, mogą być dokonane po upływie 6 pełnych miesięcy kalendarzowych od miesiąca, w którym zaczęła obowiązywać obniżona wysokość wynagrodzenia Dostawcy. </w:t>
      </w:r>
    </w:p>
    <w:p w14:paraId="76DC7348" w14:textId="40A504DB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284"/>
        </w:tabs>
        <w:spacing w:after="160" w:line="254" w:lineRule="auto"/>
        <w:ind w:left="284" w:hanging="284"/>
        <w:jc w:val="both"/>
        <w:rPr>
          <w:rFonts w:cs="Calibri"/>
        </w:rPr>
      </w:pPr>
      <w:r w:rsidRPr="001C226D">
        <w:rPr>
          <w:rFonts w:cs="Calibri"/>
        </w:rPr>
        <w:t>Odmowa podpisania aneksu obniżającego wysokość wynagrodzenia należnego Dostawcy, może stanowić bezwzględną przesłankę rozwiązania niniejszej umowy przez Odbiorcę w trybie jednostronnego oświadczenia woli.</w:t>
      </w:r>
    </w:p>
    <w:p w14:paraId="023F7C29" w14:textId="77777777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284"/>
        </w:tabs>
        <w:spacing w:after="120" w:line="254" w:lineRule="auto"/>
        <w:ind w:left="284" w:hanging="284"/>
        <w:contextualSpacing w:val="0"/>
        <w:jc w:val="both"/>
        <w:rPr>
          <w:rFonts w:cs="Calibri"/>
        </w:rPr>
      </w:pPr>
      <w:r w:rsidRPr="001C226D">
        <w:rPr>
          <w:rFonts w:cs="Calibri"/>
        </w:rPr>
        <w:t>Dokonana zmiana wynagrodzenia Dostawcy jest obliczona, zgodnie ze wzorem:</w:t>
      </w:r>
    </w:p>
    <w:p w14:paraId="588AE3C5" w14:textId="677B6624" w:rsidR="007E57C8" w:rsidRPr="001C226D" w:rsidRDefault="00492F01" w:rsidP="009C1E47">
      <w:pPr>
        <w:pStyle w:val="Akapitzlist"/>
        <w:ind w:left="0"/>
        <w:contextualSpacing w:val="0"/>
        <w:jc w:val="both"/>
        <w:rPr>
          <w:rFonts w:eastAsia="Times New Roman" w:cs="Calibri"/>
        </w:rPr>
      </w:pPr>
      <m:oMathPara>
        <m:oMath>
          <m:r>
            <w:rPr>
              <w:rFonts w:ascii="Cambria Math" w:hAnsi="Cambria Math" w:cs="Calibri"/>
            </w:rPr>
            <m:t>Wz</m:t>
          </m:r>
          <m:r>
            <m:rPr>
              <m:sty m:val="p"/>
            </m:rPr>
            <w:rPr>
              <w:rFonts w:ascii="Cambria Math" w:hAnsi="Cambria Math" w:cs="Calibri"/>
            </w:rPr>
            <m:t>=</m:t>
          </m:r>
          <m:f>
            <m:fPr>
              <m:ctrlPr>
                <w:rPr>
                  <w:rFonts w:ascii="Cambria Math" w:hAnsi="Cambria Math" w:cs="Calibr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</w:rPr>
                <m:t xml:space="preserve">Wu×(Ws+5)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</w:rPr>
                <m:t>100</m:t>
              </m:r>
            </m:den>
          </m:f>
        </m:oMath>
      </m:oMathPara>
    </w:p>
    <w:p w14:paraId="6350E338" w14:textId="77777777" w:rsidR="007E57C8" w:rsidRPr="001C226D" w:rsidRDefault="007E57C8" w:rsidP="009C1E47">
      <w:pPr>
        <w:spacing w:before="120" w:after="120"/>
        <w:ind w:firstLine="284"/>
        <w:jc w:val="both"/>
      </w:pPr>
      <w:r w:rsidRPr="001C226D">
        <w:t>gdzie poszczególne skróty literowe oznaczają:</w:t>
      </w:r>
    </w:p>
    <w:p w14:paraId="3129C658" w14:textId="77777777" w:rsidR="006C0FB7" w:rsidRPr="001C226D" w:rsidRDefault="006C0FB7" w:rsidP="009C1E47">
      <w:pPr>
        <w:ind w:left="284"/>
        <w:jc w:val="both"/>
      </w:pPr>
      <w:proofErr w:type="spellStart"/>
      <w:r w:rsidRPr="001C226D">
        <w:rPr>
          <w:b/>
        </w:rPr>
        <w:lastRenderedPageBreak/>
        <w:t>Wz</w:t>
      </w:r>
      <w:proofErr w:type="spellEnd"/>
      <w:r w:rsidRPr="001C226D">
        <w:t xml:space="preserve"> – wysokość zmiany wynagrodzenia Dostawcy po waloryzacji (wyrażona w złotych w zaokrągleniu do dwóch miejsc po przecinku),</w:t>
      </w:r>
    </w:p>
    <w:p w14:paraId="2AAAE022" w14:textId="77777777" w:rsidR="006C0FB7" w:rsidRPr="001C226D" w:rsidRDefault="006C0FB7" w:rsidP="009C1E47">
      <w:pPr>
        <w:ind w:left="284"/>
        <w:jc w:val="both"/>
      </w:pPr>
      <w:r w:rsidRPr="001C226D">
        <w:rPr>
          <w:b/>
        </w:rPr>
        <w:t>Wu</w:t>
      </w:r>
      <w:r w:rsidRPr="001C226D">
        <w:t xml:space="preserve"> – pierwotna wysokość wynagrodzenia Dostawcy w zawartej umowie (w przypadku pierwszego wniosku waloryzacyjnego) lub zwaloryzowana wysokość wynagrodzenia Dostawcy, należna w zakresie niezrealizowanej części umowy,</w:t>
      </w:r>
    </w:p>
    <w:p w14:paraId="78653ABC" w14:textId="77777777" w:rsidR="006C0FB7" w:rsidRPr="001C226D" w:rsidRDefault="006C0FB7" w:rsidP="009C1E47">
      <w:pPr>
        <w:spacing w:after="120"/>
        <w:ind w:left="284"/>
        <w:jc w:val="both"/>
      </w:pPr>
      <w:proofErr w:type="spellStart"/>
      <w:r w:rsidRPr="001C226D">
        <w:rPr>
          <w:b/>
        </w:rPr>
        <w:t>Ws</w:t>
      </w:r>
      <w:proofErr w:type="spellEnd"/>
      <w:r w:rsidRPr="001C226D">
        <w:t xml:space="preserve"> – wskaźnik cen towarów i usług konsumpcyjnych (wyrażony, jako zmiana wskaźnika w stosunku do okresu poprzedzającego, gdzie „okres poprzedni = 100”),</w:t>
      </w:r>
    </w:p>
    <w:p w14:paraId="5E8B3BF3" w14:textId="77777777" w:rsidR="006C0FB7" w:rsidRPr="001C226D" w:rsidRDefault="006C0FB7" w:rsidP="009C1E47">
      <w:pPr>
        <w:pStyle w:val="Akapitzlist"/>
        <w:numPr>
          <w:ilvl w:val="0"/>
          <w:numId w:val="5"/>
        </w:numPr>
        <w:tabs>
          <w:tab w:val="left" w:pos="426"/>
        </w:tabs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 xml:space="preserve">Maksymalna wartość zmiany wysokości wynagrodzenia zgodnie z postanowieniami niniejszego paragrafu nie przekroczyć kumulatywnie 10% wartości umowy brutto określonej w § 2 ust. 2 umowy. </w:t>
      </w:r>
    </w:p>
    <w:p w14:paraId="1E87CAA5" w14:textId="77777777" w:rsidR="006C0FB7" w:rsidRPr="001C226D" w:rsidRDefault="006C0FB7" w:rsidP="009C1E47">
      <w:pPr>
        <w:pStyle w:val="Akapitzlist"/>
        <w:numPr>
          <w:ilvl w:val="0"/>
          <w:numId w:val="5"/>
        </w:numPr>
        <w:spacing w:after="160" w:line="254" w:lineRule="auto"/>
        <w:jc w:val="both"/>
        <w:rPr>
          <w:rFonts w:cs="Calibri"/>
        </w:rPr>
      </w:pPr>
      <w:r w:rsidRPr="001C226D">
        <w:rPr>
          <w:rFonts w:cs="Calibri"/>
        </w:rPr>
        <w:t>Odbiorca w aneksie do umowy zamieści w szczególności:</w:t>
      </w:r>
    </w:p>
    <w:p w14:paraId="5A75EEF6" w14:textId="77777777" w:rsidR="006C0FB7" w:rsidRPr="001C226D" w:rsidRDefault="006C0FB7" w:rsidP="009C1E47">
      <w:pPr>
        <w:pStyle w:val="Akapitzlist"/>
        <w:numPr>
          <w:ilvl w:val="1"/>
          <w:numId w:val="17"/>
        </w:numPr>
        <w:tabs>
          <w:tab w:val="left" w:pos="567"/>
        </w:tabs>
        <w:spacing w:after="160" w:line="254" w:lineRule="auto"/>
        <w:ind w:left="993" w:hanging="567"/>
        <w:jc w:val="both"/>
        <w:rPr>
          <w:rFonts w:cs="Calibri"/>
        </w:rPr>
      </w:pPr>
      <w:r w:rsidRPr="001C226D">
        <w:rPr>
          <w:rFonts w:cs="Calibri"/>
        </w:rPr>
        <w:t xml:space="preserve">wskaźnik cen towarów i usług konsumpcyjnych </w:t>
      </w:r>
      <w:proofErr w:type="spellStart"/>
      <w:r w:rsidRPr="001C226D">
        <w:rPr>
          <w:rFonts w:cs="Calibri"/>
          <w:b/>
        </w:rPr>
        <w:t>Ws</w:t>
      </w:r>
      <w:proofErr w:type="spellEnd"/>
      <w:r w:rsidRPr="001C226D">
        <w:rPr>
          <w:rFonts w:cs="Calibri"/>
        </w:rPr>
        <w:t xml:space="preserve"> (wyrażony jako zmiana wskaźnika w stosunku do okresu poprzedzającego, gdzie okres poprzedni = 100),</w:t>
      </w:r>
    </w:p>
    <w:p w14:paraId="795D3718" w14:textId="77777777" w:rsidR="006C0FB7" w:rsidRPr="001C226D" w:rsidRDefault="006C0FB7" w:rsidP="009C1E47">
      <w:pPr>
        <w:pStyle w:val="Akapitzlist"/>
        <w:numPr>
          <w:ilvl w:val="1"/>
          <w:numId w:val="17"/>
        </w:numPr>
        <w:tabs>
          <w:tab w:val="left" w:pos="567"/>
        </w:tabs>
        <w:spacing w:after="160" w:line="254" w:lineRule="auto"/>
        <w:ind w:left="993" w:hanging="567"/>
        <w:jc w:val="both"/>
        <w:rPr>
          <w:rFonts w:cs="Calibri"/>
        </w:rPr>
      </w:pPr>
      <w:r w:rsidRPr="001C226D">
        <w:rPr>
          <w:rFonts w:cs="Calibri"/>
        </w:rPr>
        <w:t xml:space="preserve">w przypadku podwyższenia wynagrodzenia wskaźnik rzeczywistej waloryzacji </w:t>
      </w:r>
      <w:proofErr w:type="spellStart"/>
      <w:r w:rsidRPr="001C226D">
        <w:rPr>
          <w:rFonts w:cs="Calibri"/>
          <w:b/>
        </w:rPr>
        <w:t>Ww</w:t>
      </w:r>
      <w:proofErr w:type="spellEnd"/>
      <w:r w:rsidRPr="001C226D">
        <w:rPr>
          <w:rFonts w:cs="Calibri"/>
        </w:rPr>
        <w:t xml:space="preserve"> czyli wskaźnik </w:t>
      </w:r>
      <w:proofErr w:type="spellStart"/>
      <w:r w:rsidRPr="001C226D">
        <w:rPr>
          <w:rFonts w:cs="Calibri"/>
          <w:b/>
        </w:rPr>
        <w:t>Ws</w:t>
      </w:r>
      <w:proofErr w:type="spellEnd"/>
      <w:r w:rsidRPr="001C226D">
        <w:rPr>
          <w:rFonts w:cs="Calibri"/>
        </w:rPr>
        <w:t xml:space="preserve"> pomniejszony o 5 tj. (</w:t>
      </w:r>
      <w:proofErr w:type="spellStart"/>
      <w:r w:rsidRPr="001C226D">
        <w:rPr>
          <w:rFonts w:cs="Calibri"/>
        </w:rPr>
        <w:t>Ws</w:t>
      </w:r>
      <w:proofErr w:type="spellEnd"/>
      <w:r w:rsidRPr="001C226D">
        <w:rPr>
          <w:rFonts w:cs="Calibri"/>
        </w:rPr>
        <w:t xml:space="preserve"> - 5) lub w przypadku obniżenia wynagrodzenia Dostawcy wskaźnik </w:t>
      </w:r>
      <w:proofErr w:type="spellStart"/>
      <w:r w:rsidRPr="001C226D">
        <w:rPr>
          <w:rFonts w:cs="Calibri"/>
          <w:b/>
        </w:rPr>
        <w:t>Ws</w:t>
      </w:r>
      <w:proofErr w:type="spellEnd"/>
      <w:r w:rsidRPr="001C226D">
        <w:rPr>
          <w:rFonts w:cs="Calibri"/>
        </w:rPr>
        <w:t xml:space="preserve"> powiększony o 5 tj. (</w:t>
      </w:r>
      <w:proofErr w:type="spellStart"/>
      <w:r w:rsidRPr="001C226D">
        <w:rPr>
          <w:rFonts w:cs="Calibri"/>
        </w:rPr>
        <w:t>Ws</w:t>
      </w:r>
      <w:proofErr w:type="spellEnd"/>
      <w:r w:rsidRPr="001C226D">
        <w:rPr>
          <w:rFonts w:cs="Calibri"/>
        </w:rPr>
        <w:t xml:space="preserve"> + 5),</w:t>
      </w:r>
    </w:p>
    <w:p w14:paraId="08178ADC" w14:textId="77777777" w:rsidR="006C0FB7" w:rsidRPr="001C226D" w:rsidRDefault="006C0FB7" w:rsidP="009C1E47">
      <w:pPr>
        <w:pStyle w:val="Akapitzlist"/>
        <w:numPr>
          <w:ilvl w:val="1"/>
          <w:numId w:val="17"/>
        </w:numPr>
        <w:tabs>
          <w:tab w:val="left" w:pos="567"/>
        </w:tabs>
        <w:spacing w:after="160" w:line="254" w:lineRule="auto"/>
        <w:ind w:left="993" w:hanging="567"/>
        <w:jc w:val="both"/>
        <w:rPr>
          <w:rFonts w:cs="Calibri"/>
        </w:rPr>
      </w:pPr>
      <w:r w:rsidRPr="001C226D">
        <w:rPr>
          <w:rFonts w:cs="Calibri"/>
        </w:rPr>
        <w:t>datę (dzień, miesiąc i rok) obowiązywania zwaloryzowanego wynagrodzenia,</w:t>
      </w:r>
    </w:p>
    <w:p w14:paraId="0A36C635" w14:textId="77777777" w:rsidR="006C0FB7" w:rsidRPr="001C226D" w:rsidRDefault="006C0FB7" w:rsidP="009C1E47">
      <w:pPr>
        <w:pStyle w:val="Akapitzlist"/>
        <w:numPr>
          <w:ilvl w:val="1"/>
          <w:numId w:val="17"/>
        </w:numPr>
        <w:tabs>
          <w:tab w:val="left" w:pos="567"/>
        </w:tabs>
        <w:spacing w:after="160" w:line="254" w:lineRule="auto"/>
        <w:ind w:left="993" w:hanging="567"/>
        <w:jc w:val="both"/>
        <w:rPr>
          <w:rFonts w:cs="Calibri"/>
        </w:rPr>
      </w:pPr>
      <w:r w:rsidRPr="001C226D">
        <w:rPr>
          <w:rFonts w:cs="Calibri"/>
        </w:rPr>
        <w:t>wysokość zwaloryzowanego wynagrodzenia,</w:t>
      </w:r>
    </w:p>
    <w:p w14:paraId="725EA024" w14:textId="58924ACE" w:rsidR="004F1762" w:rsidRPr="001C226D" w:rsidRDefault="006C0FB7" w:rsidP="009C1E47">
      <w:pPr>
        <w:numPr>
          <w:ilvl w:val="0"/>
          <w:numId w:val="5"/>
        </w:numPr>
        <w:spacing w:line="254" w:lineRule="auto"/>
        <w:jc w:val="both"/>
      </w:pPr>
      <w:r w:rsidRPr="001C226D">
        <w:t>Dokonana waloryzacja wynagrodzenia, zgodnie z postanowieniami niniejszego paragrafu, obowiązuje od 22 dnia liczonego od dnia złożenia wniosku waloryzacyjnego.</w:t>
      </w:r>
    </w:p>
    <w:p w14:paraId="33326A75" w14:textId="204C5941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10</w:t>
      </w:r>
    </w:p>
    <w:p w14:paraId="302ADB34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Odbiorca przewiduje dokonanie zmiany wysokości wynagrodzenia należnego Dostawcy za realizację przedmiotu umowy, każdorazowo w przypadku wystąpienia jednej z następujących okoliczności: </w:t>
      </w:r>
    </w:p>
    <w:p w14:paraId="7728256A" w14:textId="77777777" w:rsidR="006C0FB7" w:rsidRPr="001C226D" w:rsidRDefault="006C0FB7" w:rsidP="009C1E47">
      <w:pPr>
        <w:pStyle w:val="Akapitzlist"/>
        <w:tabs>
          <w:tab w:val="left" w:pos="644"/>
        </w:tabs>
        <w:ind w:left="644" w:hanging="283"/>
        <w:jc w:val="both"/>
        <w:rPr>
          <w:rFonts w:cs="Calibri"/>
        </w:rPr>
      </w:pPr>
      <w:r w:rsidRPr="001C226D">
        <w:rPr>
          <w:rFonts w:cs="Calibri"/>
        </w:rPr>
        <w:t xml:space="preserve">1) zmiany stawki podatku od towarów i usług oraz podatku akcyzowego; </w:t>
      </w:r>
    </w:p>
    <w:p w14:paraId="5A30574E" w14:textId="77777777" w:rsidR="006C0FB7" w:rsidRPr="001C226D" w:rsidRDefault="006C0FB7" w:rsidP="009C1E47">
      <w:pPr>
        <w:pStyle w:val="Akapitzlist"/>
        <w:tabs>
          <w:tab w:val="left" w:pos="644"/>
        </w:tabs>
        <w:ind w:left="644" w:hanging="283"/>
        <w:jc w:val="both"/>
        <w:rPr>
          <w:rFonts w:cs="Calibri"/>
        </w:rPr>
      </w:pPr>
      <w:r w:rsidRPr="001C226D">
        <w:rPr>
          <w:rFonts w:cs="Calibri"/>
        </w:rPr>
        <w:t>2) zmiany wysokości minimalnego wynagrodzenia za pracę albo wysokości minimalnej stawki godzinowej ustalonych na podstawie przepisów ustawy z dnia 10 października 2002 r. minimalnym wynag</w:t>
      </w:r>
      <w:r w:rsidR="00244114" w:rsidRPr="001C226D">
        <w:rPr>
          <w:rFonts w:cs="Calibri"/>
        </w:rPr>
        <w:t>rodzeniu za pracę (Dz. U. z 2024</w:t>
      </w:r>
      <w:r w:rsidRPr="001C226D">
        <w:rPr>
          <w:rFonts w:cs="Calibri"/>
        </w:rPr>
        <w:t xml:space="preserve"> r. poz. </w:t>
      </w:r>
      <w:r w:rsidR="00244114" w:rsidRPr="001C226D">
        <w:rPr>
          <w:rFonts w:cs="Calibri"/>
        </w:rPr>
        <w:t>1773</w:t>
      </w:r>
      <w:r w:rsidRPr="001C226D">
        <w:rPr>
          <w:rFonts w:cs="Calibri"/>
        </w:rPr>
        <w:t xml:space="preserve">, </w:t>
      </w:r>
      <w:proofErr w:type="spellStart"/>
      <w:r w:rsidRPr="001C226D">
        <w:rPr>
          <w:rFonts w:cs="Calibri"/>
        </w:rPr>
        <w:t>t.j</w:t>
      </w:r>
      <w:proofErr w:type="spellEnd"/>
      <w:r w:rsidRPr="001C226D">
        <w:rPr>
          <w:rFonts w:cs="Calibri"/>
        </w:rPr>
        <w:t xml:space="preserve">. ze zm.); </w:t>
      </w:r>
    </w:p>
    <w:p w14:paraId="0B9238A9" w14:textId="77777777" w:rsidR="006C0FB7" w:rsidRPr="001C226D" w:rsidRDefault="006C0FB7" w:rsidP="009C1E47">
      <w:pPr>
        <w:pStyle w:val="Akapitzlist"/>
        <w:tabs>
          <w:tab w:val="left" w:pos="644"/>
        </w:tabs>
        <w:ind w:left="644" w:hanging="283"/>
        <w:jc w:val="both"/>
        <w:rPr>
          <w:rFonts w:cs="Calibri"/>
        </w:rPr>
      </w:pPr>
      <w:r w:rsidRPr="001C226D">
        <w:rPr>
          <w:rFonts w:cs="Calibri"/>
        </w:rPr>
        <w:t xml:space="preserve">3) zmiany zasad podlegania ubezpieczeniom społecznym lub ubezpieczeniu zdrowotnemu lub wysokości stawki składki na ubezpieczenia społeczne lub zdrowotne; </w:t>
      </w:r>
    </w:p>
    <w:p w14:paraId="03945F66" w14:textId="77777777" w:rsidR="006C0FB7" w:rsidRPr="001C226D" w:rsidRDefault="006C0FB7" w:rsidP="009C1E47">
      <w:pPr>
        <w:pStyle w:val="Akapitzlist"/>
        <w:tabs>
          <w:tab w:val="left" w:pos="644"/>
        </w:tabs>
        <w:ind w:left="644" w:hanging="283"/>
        <w:jc w:val="both"/>
        <w:rPr>
          <w:rFonts w:cs="Calibri"/>
        </w:rPr>
      </w:pPr>
      <w:r w:rsidRPr="001C226D">
        <w:rPr>
          <w:rFonts w:cs="Calibri"/>
        </w:rPr>
        <w:t xml:space="preserve">4) zmiany zasad gromadzenia i wysokości wpłat do pracowniczych planów kapitałowych, o których mowa w ustawie z dnia 4 października 2018 r. o pracowniczych planach kapitałowych (Dz. U. z </w:t>
      </w:r>
      <w:r w:rsidR="004F1762" w:rsidRPr="001C226D">
        <w:rPr>
          <w:rFonts w:cs="Calibri"/>
        </w:rPr>
        <w:t>2024</w:t>
      </w:r>
      <w:r w:rsidRPr="001C226D">
        <w:rPr>
          <w:rFonts w:cs="Calibri"/>
        </w:rPr>
        <w:t xml:space="preserve"> r. poz. </w:t>
      </w:r>
      <w:r w:rsidR="004F1762" w:rsidRPr="001C226D">
        <w:rPr>
          <w:rFonts w:cs="Calibri"/>
        </w:rPr>
        <w:t>427</w:t>
      </w:r>
      <w:r w:rsidRPr="001C226D">
        <w:rPr>
          <w:rFonts w:cs="Calibri"/>
        </w:rPr>
        <w:t xml:space="preserve">, </w:t>
      </w:r>
      <w:proofErr w:type="spellStart"/>
      <w:r w:rsidRPr="001C226D">
        <w:rPr>
          <w:rFonts w:cs="Calibri"/>
        </w:rPr>
        <w:t>t.j</w:t>
      </w:r>
      <w:proofErr w:type="spellEnd"/>
      <w:r w:rsidRPr="001C226D">
        <w:rPr>
          <w:rFonts w:cs="Calibri"/>
        </w:rPr>
        <w:t xml:space="preserve">. ze zm.); </w:t>
      </w:r>
    </w:p>
    <w:p w14:paraId="6E1C81C7" w14:textId="77777777" w:rsidR="006C0FB7" w:rsidRPr="001C226D" w:rsidRDefault="006C0FB7" w:rsidP="009C1E47">
      <w:pPr>
        <w:pStyle w:val="Akapitzlist"/>
        <w:ind w:left="357"/>
        <w:jc w:val="both"/>
        <w:rPr>
          <w:rFonts w:cs="Calibri"/>
        </w:rPr>
      </w:pPr>
      <w:r w:rsidRPr="001C226D">
        <w:rPr>
          <w:rFonts w:cs="Calibri"/>
        </w:rPr>
        <w:t xml:space="preserve">na zasadach i w sposób określony w ust. od 2 do 12, jeżeli zmiany te będą miały wpływ na koszty wykonania przedmiotu umowy przez Dostawcę, o wartość wzrostu tych kosztów. </w:t>
      </w:r>
    </w:p>
    <w:p w14:paraId="56AB9232" w14:textId="7ED59AA8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>Zmiana wysokości wynagrodzenia w przypadku, o którym mowa w ust. 1 pkt 1) będzie dotyczyć wyłącznie części przedmiotu umowy wykonanej w terminie przewidzianym umową, po dniu wejścia w życie przepisów zmieniających stawkę podatku od towarów i usług lub podatku akcyzowego oraz wyłącznie do części przedmiotu umowy, do której zastosowanie znajdzie zmiana stawki podatku od towarów i usług lub podatku akcyzowego.</w:t>
      </w:r>
    </w:p>
    <w:p w14:paraId="0F147F61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W przypadku zmiany, o której mowa w ust. 1 pkt 1) wartość wynagrodzenia netto nie zmieni się, a wartość wynagrodzenia brutto zostanie wyliczona na podstawie nowych przepisów. </w:t>
      </w:r>
    </w:p>
    <w:p w14:paraId="20675F57" w14:textId="0E6BCC89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>Zmiana wysokości wynagrodzenia w przypadku zaistnienia przesłanki, o której mowa w ust. 1 pkt 2), 3) lub 4) będzie obejmować wyłącznie część wynagrodzenia należnego Dostawcy, w odniesieniu do której nastąpiła zmiana wysokości kosztów wykonania umowy przez Dostawcę w związku z wejściem w życie przepisów odpowiednio zmieniających wysokość minimalnego wynagrodzenia za pracę lub wysokość minimalnej stawki godzinowej, lub dokonujących zmian 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38C161CD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W przypadku, o którym mowa w ust. 1 pkt 2), wynagrodzenie Dostawcy ulegnie zmianie o kwotę odpowiadającą wzrostowi kosztu Dostawcy w związku ze zwiększeniem wysokości wynagrodzeń lub wysokości minimalnej stawki godzinowej pracowników i osób realizujących przedmiot umowy, do wysokości aktualnie obowiązującego minimalnego wynagrodzenia za pracę lub minimalnej stawki godzinowej, z </w:t>
      </w:r>
      <w:r w:rsidRPr="001C226D">
        <w:rPr>
          <w:rFonts w:cs="Calibri"/>
        </w:rPr>
        <w:lastRenderedPageBreak/>
        <w:t xml:space="preserve">uwzględnieniem wszystkich obciążeń publicznoprawnych od kwoty wzrostu minimalnego wynagrodzenia lub minimalnej stawki godzinowej. Kwota odpowiadająca wzrostowi kosztu Dostawcy będzie odnosić się wyłącznie do części wynagrodzenia pracowników i osób, o których mowa powyżej, realizujących przedmiot umowy, odpowiadającej zakresowi, w jakim wykonują oni prace bezpośrednio związane z realizacją przedmiotu umowy wraz z pisemnym zestawieniem (zarówno przed jak i po zmianie) pracowników wykonujących przedmiot umowy z określeniem zakresu (części etatu). </w:t>
      </w:r>
    </w:p>
    <w:p w14:paraId="6DD1BD1A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W przypadku, o którym mowa w ust. 1 pkt 3) i 4), wynagrodzenie Dostawcy ulegnie zmianie o kwotę odpowiadającą zmianie kosztu Dostawcy ponoszonego w związku z wypłatą wynagrodzenia zaangażowanym przez Dostawcę osobom realizującym przedmiot umowy. Kwota odpowiadająca zmianie kosztu Dostawcy będzie odnosić się wyłącznie do części wynagrodzenia osób, o których mowa powyżej, odpowiadającej zakresowi, w jakim wykonują one prace bezpośrednio związane z realizacją przedmiotu umowy wraz z pisemnym zestawieniem (zarówno przed jak i po zmianie) z kwotami składek uiszczanych do zakładu Ubezpieczeń Społecznych/Kasy Rolniczego Ubezpieczenia Społecznego. </w:t>
      </w:r>
    </w:p>
    <w:p w14:paraId="2250812A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W celu zawarcia aneksu, o którym mowa w ust. 1, każda ze Stron, w terminie od dnia opublikowania przepisów dokonujących tych zmian, do 30 dnia od dnia ich wejścia w życie, może wystąpić do drugiej Strony z wnioskiem o dokonanie zmiany wysokości wynagrodzenia należnego Dostawcy, wraz z uzasadnieniem zawierającym w szczególności szczegółowe wyliczenie całkowitej kwoty, o jaką wynagrodzenie Dostawcy powinno ulec zmianie, oraz wskazaniem daty, od której nastąpiła bądź nastąpi zmiana wysokości kosztów wykonania umowy uzasadniająca zmianę wysokości wynagrodzenia należnego Dostawcy. </w:t>
      </w:r>
    </w:p>
    <w:p w14:paraId="0577DF56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>W przypadku zmian, o których mowa w ust. 1 pkt 2) lub 3) lub 4), jeżeli z wnioskiem występuje Dostawca, jest on zobowiązany dołączyć do wniosku dokumenty, z których będzie wynikać, w jakim zakresie zmiany te mają wpływ na koszty wykonania przedmiotu umowy, w szczególności:</w:t>
      </w:r>
    </w:p>
    <w:p w14:paraId="62BF86C2" w14:textId="77777777" w:rsidR="006C0FB7" w:rsidRPr="001C226D" w:rsidRDefault="006C0FB7" w:rsidP="009C1E47">
      <w:pPr>
        <w:pStyle w:val="Akapitzlist"/>
        <w:tabs>
          <w:tab w:val="left" w:pos="709"/>
        </w:tabs>
        <w:ind w:left="567" w:hanging="283"/>
        <w:jc w:val="both"/>
        <w:rPr>
          <w:rFonts w:cs="Calibri"/>
        </w:rPr>
      </w:pPr>
      <w:r w:rsidRPr="001C226D">
        <w:rPr>
          <w:rFonts w:cs="Calibri"/>
        </w:rPr>
        <w:t>1) pisemne zestawienie wynagrodzeń (zarówno przed jak i po zmianie obowiązujących przepisów) Pracowników świadczących usługi, wraz z określeniem zakresu (części etatu), w jakim wykonują oni prace bezpośrednio związane z realizacją przedmiotu umowy oraz części wynagrodzenia odpowiadającej temu zakresowi - w przypadku zmiany, o której mowa w ust. 1 pkt 2), lub</w:t>
      </w:r>
    </w:p>
    <w:p w14:paraId="68A1BA3C" w14:textId="77777777" w:rsidR="006C0FB7" w:rsidRPr="001C226D" w:rsidRDefault="006C0FB7" w:rsidP="009C1E47">
      <w:pPr>
        <w:pStyle w:val="Akapitzlist"/>
        <w:tabs>
          <w:tab w:val="left" w:pos="709"/>
        </w:tabs>
        <w:ind w:left="567" w:hanging="283"/>
        <w:jc w:val="both"/>
        <w:rPr>
          <w:rFonts w:cs="Calibri"/>
        </w:rPr>
      </w:pPr>
      <w:r w:rsidRPr="001C226D">
        <w:rPr>
          <w:rFonts w:cs="Calibri"/>
        </w:rPr>
        <w:t>2) pisemne zestawienie wynagrodzeń (zarówno przed jak i po zmianie obowiązujących przepisów) pracowników świadczących usługi, wraz z kwotami składek uiszczanych do Zakładu Ubezpieczeń Społecznych/ Kasy Rolniczego Ubezpieczenia Społecznego w części finansowanej przez Dostawcę, z określeniem zakresu (części etatu), w jakim wykonują oni prace bezpośrednio związane z realizacją przedmiotu umowy oraz części wynagrodzenia odpowiadającej temu zakresowi - w przypadku zmiany, o której mowa w ust. 1 pkt 3), lub</w:t>
      </w:r>
    </w:p>
    <w:p w14:paraId="1F727002" w14:textId="119B82C3" w:rsidR="006C0FB7" w:rsidRPr="001C226D" w:rsidRDefault="006C0FB7" w:rsidP="009C1E47">
      <w:pPr>
        <w:pStyle w:val="Akapitzlist"/>
        <w:tabs>
          <w:tab w:val="left" w:pos="709"/>
        </w:tabs>
        <w:ind w:left="567" w:hanging="283"/>
        <w:jc w:val="both"/>
        <w:rPr>
          <w:rFonts w:cs="Calibri"/>
        </w:rPr>
      </w:pPr>
      <w:r w:rsidRPr="001C226D">
        <w:rPr>
          <w:rFonts w:cs="Calibri"/>
        </w:rPr>
        <w:t>3)</w:t>
      </w:r>
      <w:r w:rsidR="004A4631" w:rsidRPr="001C226D">
        <w:rPr>
          <w:rFonts w:cs="Calibri"/>
        </w:rPr>
        <w:t xml:space="preserve"> </w:t>
      </w:r>
      <w:r w:rsidRPr="001C226D">
        <w:rPr>
          <w:rFonts w:cs="Calibri"/>
        </w:rPr>
        <w:t>pisemne zestawienie wynagrodzeń (zarówno przed jak i po zmianie obowiązujących przepisów) pracowników świadczących usługi, wraz z kwotami wpłat do pracowniczych planów kapitałowych dokonywanych przez Dostawcę, z określeniem zakresu (części etatu), w jakim wykonują oni prace bezpośrednio związane z realizacją przedmiotu umowy oraz części wynagrodzenia odpowiadającej temu zakresowi - w przypadku zmiany, o której mowa w ust. 1 pkt 4).</w:t>
      </w:r>
    </w:p>
    <w:p w14:paraId="043FB8E6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 xml:space="preserve">W terminie 10 dni roboczych od dnia przekazania wniosku, o którym mowa w ust. 8, Strona, która otrzymała wniosek, przekaże drugiej Stronie informację o zakresie, w jakim zatwierdza wniosek oraz wskaże kwotę, o którą wynagrodzenie należne Dostawcy powinno ulec zmianie, albo informację o niezatwierdzeniu wniosku wraz z uzasadnieniem. </w:t>
      </w:r>
    </w:p>
    <w:p w14:paraId="1BA4FD90" w14:textId="5DE87CFE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>W razie niezatwierdzenia wniosku lub częściowego zatwierdzenia wniosku, Strona może wniosek ponowić.</w:t>
      </w:r>
    </w:p>
    <w:p w14:paraId="23A04505" w14:textId="77777777" w:rsidR="006C0FB7" w:rsidRPr="001C226D" w:rsidRDefault="006C0FB7" w:rsidP="009C1E47">
      <w:pPr>
        <w:pStyle w:val="Akapitzlist"/>
        <w:numPr>
          <w:ilvl w:val="0"/>
          <w:numId w:val="23"/>
        </w:numPr>
        <w:jc w:val="both"/>
        <w:rPr>
          <w:rFonts w:cs="Calibri"/>
        </w:rPr>
      </w:pPr>
      <w:r w:rsidRPr="001C226D">
        <w:rPr>
          <w:rFonts w:cs="Calibri"/>
        </w:rPr>
        <w:t>Każda ze zmian, o których mowa w niniejszym paragrafie, może skutkować obniżeniem wysokości wynagrodzenia Dostawcy.</w:t>
      </w:r>
    </w:p>
    <w:p w14:paraId="5684A423" w14:textId="77777777" w:rsidR="006C0FB7" w:rsidRPr="001C226D" w:rsidRDefault="006C0FB7" w:rsidP="009C1E47">
      <w:pPr>
        <w:pStyle w:val="Akapitzlist"/>
        <w:ind w:left="357" w:hanging="357"/>
        <w:jc w:val="both"/>
        <w:rPr>
          <w:rFonts w:cs="Calibri"/>
        </w:rPr>
      </w:pPr>
      <w:r w:rsidRPr="001C226D">
        <w:rPr>
          <w:rFonts w:cs="Calibri"/>
        </w:rPr>
        <w:t>12. Zawarcie aneksu nastąpi nie później niż w terminie 10 dni roboczych od dnia zatwierdzenia wniosku o dokonanie zmiany wysokości wynagrodzenia należnego Dostawcy. Aneks będzie obowiązywał od dnia jego zawarcia ze skutkiem od dnia wejścia w życie zmian przepisów będących podstawą do zmiany wysokości wynagrodzenia albo od dnia zawnioskowanego przez Stronę, jeżeli będzie to termin późniejszy.</w:t>
      </w:r>
    </w:p>
    <w:p w14:paraId="3999ABF5" w14:textId="633FB763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11</w:t>
      </w:r>
    </w:p>
    <w:p w14:paraId="19D5B490" w14:textId="77777777" w:rsidR="00234942" w:rsidRDefault="00234942" w:rsidP="00234942">
      <w:pPr>
        <w:numPr>
          <w:ilvl w:val="0"/>
          <w:numId w:val="28"/>
        </w:numPr>
        <w:jc w:val="both"/>
      </w:pPr>
      <w:bookmarkStart w:id="7" w:name="_Hlk216356353"/>
      <w:r>
        <w:t>Wszelkie zmiany i uzupełnienia umowy wymagają formy pisemnej lub formy elektronicznej z kwalifikowanym podpisem elektronicznym pod rygorem nieważności, z zastrzeżeniem wyjątku wskazanego w § 5 ust. 4 pkt a).</w:t>
      </w:r>
    </w:p>
    <w:bookmarkEnd w:id="7"/>
    <w:p w14:paraId="15A08F3E" w14:textId="77777777" w:rsidR="006C0FB7" w:rsidRPr="001C226D" w:rsidRDefault="006C0FB7" w:rsidP="009C1E47">
      <w:pPr>
        <w:numPr>
          <w:ilvl w:val="0"/>
          <w:numId w:val="28"/>
        </w:numPr>
        <w:jc w:val="both"/>
      </w:pPr>
      <w:r w:rsidRPr="001C226D">
        <w:t>Zmiany umowy mogą być dokonywane:</w:t>
      </w:r>
    </w:p>
    <w:p w14:paraId="4BA408C0" w14:textId="77777777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lastRenderedPageBreak/>
        <w:t>z powodu uzasadnionych zmian w zakresie sposobu wykonania przedmiotu</w:t>
      </w:r>
      <w:r w:rsidRPr="001C226D">
        <w:rPr>
          <w:sz w:val="22"/>
          <w:szCs w:val="22"/>
          <w:lang w:val="pl-PL"/>
        </w:rPr>
        <w:t xml:space="preserve"> umowy</w:t>
      </w:r>
      <w:r w:rsidRPr="001C226D">
        <w:rPr>
          <w:sz w:val="22"/>
          <w:szCs w:val="22"/>
        </w:rPr>
        <w:t xml:space="preserve"> proponowanych przez Odbiorcę lub Dostawcę, jeżeli te zmiany są korzystne dla Odbiorcy,</w:t>
      </w:r>
    </w:p>
    <w:p w14:paraId="6EF095AC" w14:textId="77777777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t>z powodu okoliczności siły wyższej, np. wystąpienia zdarzenia losowego wywołanego przez czynniki zewnętrzne, którego nie można było przewidzieć z pewnością, w szczególności zagrażającego bezpośrednio życiu lub zdrowiu ludzi lub grożącego powstaniem szkody w znacznych rozmiarach,</w:t>
      </w:r>
    </w:p>
    <w:p w14:paraId="1EAAE537" w14:textId="77777777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t>z powodu działań osób trzecich uniemożliwiających wykonanie prac, które to działania nie są konsekwencją winy którejkolwiek ze Stron,</w:t>
      </w:r>
    </w:p>
    <w:p w14:paraId="1D284108" w14:textId="77777777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t>w przypadku ustawowych zmian przepisów podatkowych mających wpływ na cenę,</w:t>
      </w:r>
    </w:p>
    <w:p w14:paraId="2C537F6A" w14:textId="77777777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</w:rPr>
        <w:t>gdy zaistnieje konieczność aktualizacji rozwiązań z uwagi na postęp technologiczny lub zmiany obowiązujących przepisów dotyczących przedmiotu umowy,</w:t>
      </w:r>
    </w:p>
    <w:p w14:paraId="1A4BBF21" w14:textId="232AF021" w:rsidR="006C0FB7" w:rsidRPr="001C226D" w:rsidRDefault="006C0FB7" w:rsidP="009C1E47">
      <w:pPr>
        <w:pStyle w:val="Tekstpodstawowy"/>
        <w:numPr>
          <w:ilvl w:val="0"/>
          <w:numId w:val="11"/>
        </w:numPr>
        <w:jc w:val="both"/>
        <w:rPr>
          <w:sz w:val="22"/>
          <w:szCs w:val="22"/>
        </w:rPr>
      </w:pPr>
      <w:r w:rsidRPr="001C226D">
        <w:rPr>
          <w:sz w:val="22"/>
          <w:szCs w:val="22"/>
          <w:lang w:val="pl-PL"/>
        </w:rPr>
        <w:t xml:space="preserve">w przypadkach </w:t>
      </w:r>
      <w:r w:rsidRPr="001C226D">
        <w:rPr>
          <w:sz w:val="22"/>
          <w:szCs w:val="22"/>
        </w:rPr>
        <w:t xml:space="preserve">wystąpienia innych okoliczności, których Strony nie mogły przewidzieć przed </w:t>
      </w:r>
      <w:r w:rsidR="00746ECE" w:rsidRPr="001C226D">
        <w:rPr>
          <w:sz w:val="22"/>
          <w:szCs w:val="22"/>
        </w:rPr>
        <w:t>rozpoczęciem obowiązywania</w:t>
      </w:r>
      <w:r w:rsidRPr="001C226D">
        <w:rPr>
          <w:sz w:val="22"/>
          <w:szCs w:val="22"/>
        </w:rPr>
        <w:t xml:space="preserve"> umowy,</w:t>
      </w:r>
    </w:p>
    <w:p w14:paraId="66F0229D" w14:textId="77777777" w:rsidR="006C0FB7" w:rsidRPr="001C226D" w:rsidRDefault="006C0FB7" w:rsidP="009C1E47">
      <w:pPr>
        <w:numPr>
          <w:ilvl w:val="0"/>
          <w:numId w:val="28"/>
        </w:numPr>
        <w:jc w:val="both"/>
      </w:pPr>
      <w:r w:rsidRPr="001C226D">
        <w:t xml:space="preserve">Wszelkie zmiany mogą być dokonywane zgodnie z treścią art. 455 </w:t>
      </w:r>
      <w:proofErr w:type="spellStart"/>
      <w:r w:rsidRPr="001C226D">
        <w:t>Pzp</w:t>
      </w:r>
      <w:proofErr w:type="spellEnd"/>
      <w:r w:rsidRPr="001C226D">
        <w:t>.</w:t>
      </w:r>
    </w:p>
    <w:p w14:paraId="256CC1C5" w14:textId="0D38B0A7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12</w:t>
      </w:r>
    </w:p>
    <w:p w14:paraId="5C85A463" w14:textId="77777777" w:rsidR="00ED7ADB" w:rsidRDefault="00ED7ADB" w:rsidP="00ED7ADB">
      <w:pPr>
        <w:numPr>
          <w:ilvl w:val="0"/>
          <w:numId w:val="29"/>
        </w:numPr>
        <w:jc w:val="both"/>
      </w:pPr>
      <w:bookmarkStart w:id="8" w:name="_Hlk216356565"/>
      <w:r>
        <w:t>Stronom przysługuje prawo rozwiązania umowy z zachowaniem miesięcznego okresu wypowiedzenia. Wypowiedzenie powinno być złożone w formie pisemnej lub w formie elektronicznej z kwalifikowanym podpisem elektronicznym pod rygorem nieważności.</w:t>
      </w:r>
    </w:p>
    <w:bookmarkEnd w:id="8"/>
    <w:p w14:paraId="6C98B4B0" w14:textId="77777777" w:rsidR="006C0FB7" w:rsidRPr="001C226D" w:rsidRDefault="006C0FB7" w:rsidP="009C1E47">
      <w:pPr>
        <w:numPr>
          <w:ilvl w:val="0"/>
          <w:numId w:val="29"/>
        </w:numPr>
        <w:jc w:val="both"/>
      </w:pPr>
      <w:r w:rsidRPr="001C226D">
        <w:t>Strony zgodnie oświadczają, iż uprawnienie określone w treści ust. 1 nie narusza postanowień przepisu art. 746 Kodeksu cywilnego, gdyż wynika z przepisu art. 353(1) Kodeksu cywilnego.</w:t>
      </w:r>
    </w:p>
    <w:p w14:paraId="3958B4A1" w14:textId="77777777" w:rsidR="006C0FB7" w:rsidRPr="001C226D" w:rsidRDefault="006C0FB7" w:rsidP="009C1E47">
      <w:pPr>
        <w:numPr>
          <w:ilvl w:val="0"/>
          <w:numId w:val="29"/>
        </w:numPr>
        <w:jc w:val="both"/>
      </w:pPr>
      <w:r w:rsidRPr="001C226D">
        <w:t>Odbiorcy przysługuje prawo do rozwiązania niniejszej umowy w przypadku naruszenia przez Dostawcę postanowień umowy, tj. w szczególności:</w:t>
      </w:r>
    </w:p>
    <w:p w14:paraId="1B166586" w14:textId="77777777" w:rsidR="006C0FB7" w:rsidRPr="001C226D" w:rsidRDefault="006C0FB7" w:rsidP="009C1E47">
      <w:pPr>
        <w:numPr>
          <w:ilvl w:val="0"/>
          <w:numId w:val="26"/>
        </w:numPr>
        <w:jc w:val="both"/>
      </w:pPr>
      <w:r w:rsidRPr="001C226D">
        <w:t>naruszenia postanowień § 3 ust. 1,</w:t>
      </w:r>
    </w:p>
    <w:p w14:paraId="454181C6" w14:textId="77777777" w:rsidR="006C0FB7" w:rsidRPr="001C226D" w:rsidRDefault="006C0FB7" w:rsidP="009C1E47">
      <w:pPr>
        <w:numPr>
          <w:ilvl w:val="0"/>
          <w:numId w:val="26"/>
        </w:numPr>
        <w:jc w:val="both"/>
      </w:pPr>
      <w:r w:rsidRPr="001C226D">
        <w:t>naruszenia postanowień § 3 ust. 5,</w:t>
      </w:r>
    </w:p>
    <w:p w14:paraId="7D1C5654" w14:textId="77777777" w:rsidR="006C0FB7" w:rsidRPr="001C226D" w:rsidRDefault="006C0FB7" w:rsidP="009C1E47">
      <w:pPr>
        <w:numPr>
          <w:ilvl w:val="0"/>
          <w:numId w:val="26"/>
        </w:numPr>
        <w:jc w:val="both"/>
      </w:pPr>
      <w:r w:rsidRPr="001C226D">
        <w:t>naruszenia postanowień § 3 ust. 6,</w:t>
      </w:r>
    </w:p>
    <w:p w14:paraId="4328C6B5" w14:textId="77777777" w:rsidR="006C0FB7" w:rsidRPr="001C226D" w:rsidRDefault="006C0FB7" w:rsidP="009C1E47">
      <w:pPr>
        <w:numPr>
          <w:ilvl w:val="0"/>
          <w:numId w:val="26"/>
        </w:numPr>
        <w:jc w:val="both"/>
      </w:pPr>
      <w:r w:rsidRPr="001C226D">
        <w:t>naruszenia postanowień § 3 ust. 7,</w:t>
      </w:r>
    </w:p>
    <w:p w14:paraId="0E5BE0B4" w14:textId="77777777" w:rsidR="006C0FB7" w:rsidRPr="001C226D" w:rsidRDefault="006C0FB7" w:rsidP="009C1E47">
      <w:pPr>
        <w:numPr>
          <w:ilvl w:val="0"/>
          <w:numId w:val="26"/>
        </w:numPr>
        <w:jc w:val="both"/>
      </w:pPr>
      <w:r w:rsidRPr="001C226D">
        <w:t>naruszenia postanowień § 5.</w:t>
      </w:r>
    </w:p>
    <w:p w14:paraId="75C80FC9" w14:textId="77777777" w:rsidR="006C0FB7" w:rsidRPr="001C226D" w:rsidRDefault="006C0FB7" w:rsidP="009C1E47">
      <w:pPr>
        <w:numPr>
          <w:ilvl w:val="0"/>
          <w:numId w:val="29"/>
        </w:numPr>
        <w:jc w:val="both"/>
      </w:pPr>
      <w:r w:rsidRPr="001C226D">
        <w:t>W przypadku rażącego naruszenia przez Dostawcę postanowień umowy, Odbiorca zastrzega sobie prawo do rozwiązania umowy ze skutkiem natychmiastowym.</w:t>
      </w:r>
    </w:p>
    <w:p w14:paraId="17128D48" w14:textId="77777777" w:rsidR="006C0FB7" w:rsidRPr="001C226D" w:rsidRDefault="006C0FB7" w:rsidP="009C1E47">
      <w:pPr>
        <w:numPr>
          <w:ilvl w:val="0"/>
          <w:numId w:val="29"/>
        </w:numPr>
        <w:jc w:val="both"/>
      </w:pPr>
      <w:r w:rsidRPr="001C226D">
        <w:t xml:space="preserve">Odbiorca może odstąpić od umowy w terminie 30 dni od powzięcia </w:t>
      </w:r>
      <w:r w:rsidRPr="001C226D">
        <w:rPr>
          <w:shd w:val="clear" w:color="auto" w:fill="FFFFFF"/>
        </w:rPr>
        <w:t xml:space="preserve">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</w:t>
      </w:r>
      <w:r w:rsidRPr="001C226D">
        <w:t xml:space="preserve">W takim przypadku Dostawca może żądać jedynie wynagrodzenia należnego z tytułu wykonania części umowy (art. 456 </w:t>
      </w:r>
      <w:proofErr w:type="spellStart"/>
      <w:r w:rsidRPr="001C226D">
        <w:t>Pzp</w:t>
      </w:r>
      <w:proofErr w:type="spellEnd"/>
      <w:r w:rsidRPr="001C226D">
        <w:t>).</w:t>
      </w:r>
    </w:p>
    <w:p w14:paraId="3DC2AEFD" w14:textId="37369208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13</w:t>
      </w:r>
    </w:p>
    <w:p w14:paraId="70C003B6" w14:textId="77777777" w:rsidR="006C0FB7" w:rsidRPr="001C226D" w:rsidRDefault="006C0FB7" w:rsidP="009C1E47">
      <w:pPr>
        <w:numPr>
          <w:ilvl w:val="0"/>
          <w:numId w:val="3"/>
        </w:numPr>
        <w:jc w:val="both"/>
      </w:pPr>
      <w:r w:rsidRPr="001C226D">
        <w:t>Strony umowy zgodnie postanawiają, że nie są odpowiedzialne za skutki wynikające 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</w:t>
      </w:r>
    </w:p>
    <w:p w14:paraId="115B5B3A" w14:textId="77777777" w:rsidR="006C0FB7" w:rsidRPr="001C226D" w:rsidRDefault="006C0FB7" w:rsidP="009C1E47">
      <w:pPr>
        <w:numPr>
          <w:ilvl w:val="0"/>
          <w:numId w:val="3"/>
        </w:numPr>
        <w:jc w:val="both"/>
      </w:pPr>
      <w:r w:rsidRPr="001C226D">
        <w:t>Strona umowy, u której wyniknęły utrudnienia w wykonaniu umowy wskutek działania siły wyższej, jest obowiązana do bezzwłocznego poinformowania drugiej Strony o wystąpieniu i ustaniu działania siły wyższej. Zawiadomienie to określa rodzaj zdarzenia, jego skutki na wypełnianie zobowiązań wynikających z Umowy, zakres asortymentu, którego dotyczy, i środki przedsięwzięte, aby te konsekwencje złagodzić.</w:t>
      </w:r>
    </w:p>
    <w:p w14:paraId="78C76827" w14:textId="77777777" w:rsidR="006C0FB7" w:rsidRPr="001C226D" w:rsidRDefault="006C0FB7" w:rsidP="009C1E47">
      <w:pPr>
        <w:numPr>
          <w:ilvl w:val="0"/>
          <w:numId w:val="3"/>
        </w:numPr>
        <w:jc w:val="both"/>
      </w:pPr>
      <w:r w:rsidRPr="001C226D">
        <w:t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</w:t>
      </w:r>
    </w:p>
    <w:p w14:paraId="14F3A731" w14:textId="77777777" w:rsidR="006C0FB7" w:rsidRPr="001C226D" w:rsidRDefault="006C0FB7" w:rsidP="009C1E47">
      <w:pPr>
        <w:numPr>
          <w:ilvl w:val="0"/>
          <w:numId w:val="3"/>
        </w:numPr>
        <w:jc w:val="both"/>
      </w:pPr>
      <w:r w:rsidRPr="001C226D"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w wykonaniu umowy na skutek działania siły wyższej w szczególności nie nalicza się przewidzianych kar umownych ani nie obciąża się drugiej Strony umowy kosztami zakupów interwencyjnych.</w:t>
      </w:r>
    </w:p>
    <w:p w14:paraId="6261C290" w14:textId="741B4EE4" w:rsidR="004F1762" w:rsidRPr="001C226D" w:rsidRDefault="006C0FB7" w:rsidP="00CA5BF0">
      <w:pPr>
        <w:numPr>
          <w:ilvl w:val="0"/>
          <w:numId w:val="3"/>
        </w:numPr>
        <w:jc w:val="both"/>
      </w:pPr>
      <w:r w:rsidRPr="001C226D">
        <w:lastRenderedPageBreak/>
        <w:t xml:space="preserve"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</w:t>
      </w:r>
      <w:r w:rsidR="00CA5BF0">
        <w:t>Rozwiązanie umowy ze skutkiem natychmiastowym następuje w formie pisemnej lub w formie elektronicznej z kwalifikowanym podpisem elektronicznym pod rygorem nieważności.</w:t>
      </w:r>
    </w:p>
    <w:p w14:paraId="5B71FE41" w14:textId="05B4A858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14</w:t>
      </w:r>
    </w:p>
    <w:p w14:paraId="3F33EBB0" w14:textId="77777777" w:rsidR="006C0FB7" w:rsidRPr="001C226D" w:rsidRDefault="006C0FB7" w:rsidP="009C1E47">
      <w:pPr>
        <w:numPr>
          <w:ilvl w:val="0"/>
          <w:numId w:val="22"/>
        </w:numPr>
        <w:contextualSpacing/>
        <w:jc w:val="both"/>
      </w:pPr>
      <w:r w:rsidRPr="001C226D">
        <w:t>Zgodnie z treścią Rozporządzenia Parlamentu Europejskiego i Rady(UE) 2016/679 z dnia 27 kwietnia 2016 r. w sprawie ochrony osób fizycznych w związku z przetwarzaniem danych osobowych i w sprawie swobodnego przepływu takich danych oraz uchylenia dyrektywy 95/46/WE (dalej: Rozporządzenie lub RODO), Strony ustalają, iż w związku z zawarciem i realizacją niniejszej umowy będą wzajemnie przetwarzać dane osobowe osób uczestniczących w zawarciu i realizacji niniejszej umowy. Żadna ze Stron nie będzie wykorzystywać tych danych w celu innym niż zawarcie i realizacja niniejszej umowy.</w:t>
      </w:r>
    </w:p>
    <w:p w14:paraId="45E5A43E" w14:textId="77777777" w:rsidR="006C0FB7" w:rsidRPr="001C226D" w:rsidRDefault="006C0FB7" w:rsidP="009C1E47">
      <w:pPr>
        <w:numPr>
          <w:ilvl w:val="0"/>
          <w:numId w:val="22"/>
        </w:numPr>
        <w:spacing w:after="60"/>
        <w:contextualSpacing/>
        <w:jc w:val="both"/>
      </w:pPr>
      <w:r w:rsidRPr="001C226D">
        <w:t>Każda ze Stron oświadcza, że osoby uczestniczące w realizacji umowy zapoznały się i dysponują informacjami dotyczącymi przetwarzania ich danych osobowych przez drugą Stronę na potrzeby realizacji niniejszej umowy, określonymi w ust. 3.</w:t>
      </w:r>
    </w:p>
    <w:p w14:paraId="15DAA82E" w14:textId="77777777" w:rsidR="006C0FB7" w:rsidRPr="001C226D" w:rsidRDefault="006C0FB7" w:rsidP="009C1E47">
      <w:pPr>
        <w:numPr>
          <w:ilvl w:val="0"/>
          <w:numId w:val="22"/>
        </w:numPr>
        <w:spacing w:after="60"/>
        <w:contextualSpacing/>
        <w:jc w:val="both"/>
      </w:pPr>
      <w:r w:rsidRPr="001C226D">
        <w:t>Zgodnie z treścią art. 13 i 14 RODO, Strony informują, iż:</w:t>
      </w:r>
    </w:p>
    <w:p w14:paraId="0072B565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Odbiorca jest administratorem danych osobowych w odniesieniu do osoby/osób ze strony Dostawcy.</w:t>
      </w:r>
    </w:p>
    <w:p w14:paraId="4BA59E82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Dostawca jest administratorem danych osobowych w odniesieniu do osób ze strony Odbiorcy.</w:t>
      </w:r>
    </w:p>
    <w:p w14:paraId="2BBED19F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Dane osobowe osób będących Stronami niniejszej umowy (jeżeli są osobami fizycznymi) przetwarzane są na podstawie art. 6 ust. 1 lit. b RODO w celu zawarcia i realizacji niniejszej umowy, a w przypadku reprezentantów Stron niniejszej umowy i osób wyznaczonych do kontaktów roboczych, odpowiedzialnych za koordynację i realizację niniejszej umowy oraz pozostałych wskazanych w ust. 1 niniejszego paragrafu na podstawie art. 6 ust. 1 lit. f RODO, w celu związanym z zawarciem i realizacją niniejszej umowy, a także w celu ustalenia, dochodzenia lub obrony przed ewentualnymi roszczeniami z tytułu realizacji niniejszej umowy.</w:t>
      </w:r>
    </w:p>
    <w:p w14:paraId="527C9162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Źródłem pochodzenia danych osobowych są wzajemnie wobec siebie Strony niniejszej umowy. Kategorie odnośnych danych osobowych zawierają w sobie dane osobowe określone w niniejszej umowie lub inne dane kontaktowe niezbędne do realizacji niniejszej umowy.</w:t>
      </w:r>
    </w:p>
    <w:p w14:paraId="0FE24787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Dane osobowe będą przetwarzane przez Strony przez okres realizacji niniejszej umowy, a po jej rozwiązaniu lub wygaśnięciu przez okres wynikający z przepisów rachunkowo-podatkowych. Okresy te mogą zostać przedłużone w przypadku potrzeby ustalenia, dochodzenia lub obrony przed roszczeniami z tytułu realizacji niniejszej umowy.</w:t>
      </w:r>
    </w:p>
    <w:p w14:paraId="76DEC13C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Osoby wymienione w pkt 3.3 posiadają prawo do:</w:t>
      </w:r>
    </w:p>
    <w:p w14:paraId="5AA807AB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dostępu do treści swoich danych osobowych,</w:t>
      </w:r>
    </w:p>
    <w:p w14:paraId="7B3B021C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sprostowania swoich danych osobowych,</w:t>
      </w:r>
    </w:p>
    <w:p w14:paraId="21CCE7F5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usunięcia swoich danych osobowych,</w:t>
      </w:r>
    </w:p>
    <w:p w14:paraId="4CEB582D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ograniczenia przetwarzania swoich danych osobowych,</w:t>
      </w:r>
    </w:p>
    <w:p w14:paraId="7BA29CB2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przenoszenia swoich danych osobowych,</w:t>
      </w:r>
    </w:p>
    <w:p w14:paraId="28625D84" w14:textId="77777777" w:rsidR="006C0FB7" w:rsidRPr="001C226D" w:rsidRDefault="006C0FB7" w:rsidP="009C1E47">
      <w:pPr>
        <w:numPr>
          <w:ilvl w:val="0"/>
          <w:numId w:val="20"/>
        </w:numPr>
        <w:spacing w:after="60"/>
        <w:contextualSpacing/>
        <w:jc w:val="both"/>
      </w:pPr>
      <w:r w:rsidRPr="001C226D">
        <w:t>wniesienia sprzeciwu wobec przetwarzania swoich danych osobowych.</w:t>
      </w:r>
    </w:p>
    <w:p w14:paraId="60AA4660" w14:textId="77777777" w:rsidR="006C0FB7" w:rsidRPr="001C226D" w:rsidRDefault="006C0FB7" w:rsidP="009C1E47">
      <w:pPr>
        <w:spacing w:after="60"/>
        <w:ind w:left="714"/>
        <w:contextualSpacing/>
        <w:jc w:val="both"/>
      </w:pPr>
      <w:r w:rsidRPr="001C226D">
        <w:t>w sytuacjach ściśle określonych w przepisach RODO. Wskazane uprawnienia można zrealizować poprzez kontakt, o którym mowa w pkt 8.</w:t>
      </w:r>
    </w:p>
    <w:p w14:paraId="7F5ABE44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Niezależnie od powyższego osoby te mają również prawo wniesienia skargi do Prezesa Urzędu Ochrony Danych Osobowych, gdy uznają, iż przetwarzanie danych osobowych ich dotyczących narusza przepisy RODO.</w:t>
      </w:r>
    </w:p>
    <w:p w14:paraId="57423E66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Z Inspektorem Ochrony Danych Osobowych lub osobą odpowiedzialną za ochronę danych osobowych można kontaktować się:</w:t>
      </w:r>
    </w:p>
    <w:p w14:paraId="2360A719" w14:textId="77777777" w:rsidR="006C0FB7" w:rsidRPr="001C226D" w:rsidRDefault="006C0FB7" w:rsidP="009C1E47">
      <w:pPr>
        <w:numPr>
          <w:ilvl w:val="0"/>
          <w:numId w:val="19"/>
        </w:numPr>
        <w:spacing w:after="60"/>
        <w:contextualSpacing/>
        <w:jc w:val="both"/>
      </w:pPr>
      <w:r w:rsidRPr="001C226D">
        <w:t>z ramienia Odbiorcy za pośrednictwem poczty elektronicznej, pod adresem: iodo@onkologia.bialystok.pl a także pocztą tradycyjną z dopiskiem „do Inspektora Ochrony Danych Osobowych”,</w:t>
      </w:r>
    </w:p>
    <w:p w14:paraId="4DF72DF7" w14:textId="77777777" w:rsidR="006C0FB7" w:rsidRPr="001C226D" w:rsidRDefault="006C0FB7" w:rsidP="009C1E47">
      <w:pPr>
        <w:numPr>
          <w:ilvl w:val="0"/>
          <w:numId w:val="19"/>
        </w:numPr>
        <w:spacing w:after="60"/>
        <w:contextualSpacing/>
        <w:jc w:val="both"/>
      </w:pPr>
      <w:r w:rsidRPr="001C226D">
        <w:t>z ramienia Dostawcy za pośrednictwem poczty elektronicznej, pod adresem:</w:t>
      </w:r>
    </w:p>
    <w:p w14:paraId="1EAB4C4D" w14:textId="77777777" w:rsidR="006C0FB7" w:rsidRPr="001C226D" w:rsidRDefault="006C0FB7" w:rsidP="009C1E47">
      <w:pPr>
        <w:tabs>
          <w:tab w:val="left" w:leader="dot" w:pos="4678"/>
        </w:tabs>
        <w:spacing w:after="60"/>
        <w:ind w:left="998"/>
        <w:contextualSpacing/>
        <w:jc w:val="both"/>
      </w:pPr>
      <w:r w:rsidRPr="001C226D">
        <w:t>....................., a także pocztą tradycyjną z dopiskiem „do Inspektora Ochrony Danych Osobowych”.</w:t>
      </w:r>
    </w:p>
    <w:p w14:paraId="2C9AEB35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Podanie danych osobowych jest warunkiem zawarcia i realizacji niniejszej Umowy, ich niepodanie może uniemożliwić jej zawarcie lub realizację.</w:t>
      </w:r>
    </w:p>
    <w:p w14:paraId="4E3E23CC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lastRenderedPageBreak/>
        <w:t>Dane osobowe nie będą poddawane profilowaniu ani zautomatyzowanemu podejmowaniu decyzji.</w:t>
      </w:r>
    </w:p>
    <w:p w14:paraId="40F03741" w14:textId="77777777" w:rsidR="006C0FB7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Strony nie będą przekazywać danych osobowych do państwa trzeciego lub organizacji międzynarodowej z zastrzeżeniem, że jeżeli przekazanie takie okaże się konieczne dla realizacji niniejszej umowy, może mieć miejsce wyłącznie po pisemnym powiadomieniu drugiej Strony oraz z zachowaniem odpowiednich zabezpieczeń wskazanych w art. 46 RODO.</w:t>
      </w:r>
    </w:p>
    <w:p w14:paraId="5A8492E7" w14:textId="77777777" w:rsidR="00F90CAF" w:rsidRPr="001C226D" w:rsidRDefault="006C0FB7" w:rsidP="009C1E47">
      <w:pPr>
        <w:numPr>
          <w:ilvl w:val="0"/>
          <w:numId w:val="2"/>
        </w:numPr>
        <w:spacing w:after="60"/>
        <w:contextualSpacing/>
        <w:jc w:val="both"/>
      </w:pPr>
      <w:r w:rsidRPr="001C226D">
        <w:t>Odbiorcami danych osobowych mogą być: organy administracji publicznej, jeżeli obowiązek udostępnienia danych wynika z obowiązujących przepisów prawa, podmioty świadczące usługi prawne na rzecz Stron oraz inne podmioty świadczące usługi na zlecenie Stron w zakresie oraz celu zgodnym z niniejszą umową.</w:t>
      </w:r>
    </w:p>
    <w:p w14:paraId="2B047D0A" w14:textId="0548A4EA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15</w:t>
      </w:r>
    </w:p>
    <w:p w14:paraId="663DA94B" w14:textId="4DAECA64" w:rsidR="006C0FB7" w:rsidRPr="001C226D" w:rsidRDefault="006C0FB7" w:rsidP="009C1E47">
      <w:pPr>
        <w:tabs>
          <w:tab w:val="left" w:leader="dot" w:pos="1418"/>
          <w:tab w:val="left" w:leader="dot" w:pos="7951"/>
        </w:tabs>
        <w:jc w:val="both"/>
      </w:pPr>
      <w:r w:rsidRPr="001C226D">
        <w:t>„</w:t>
      </w:r>
      <w:bookmarkStart w:id="9" w:name="_Hlk203123583"/>
      <w:r w:rsidRPr="001C226D">
        <w:t>SWZ</w:t>
      </w:r>
      <w:r w:rsidR="00A74C18" w:rsidRPr="001C226D">
        <w:t xml:space="preserve"> na dostawę </w:t>
      </w:r>
      <w:bookmarkStart w:id="10" w:name="_Hlk203122176"/>
      <w:r w:rsidR="0013598A" w:rsidRPr="001C226D">
        <w:t xml:space="preserve">wyrobów </w:t>
      </w:r>
      <w:r w:rsidR="00C70909" w:rsidRPr="001C226D">
        <w:t>medycznych i innych produktów</w:t>
      </w:r>
      <w:bookmarkEnd w:id="9"/>
      <w:bookmarkEnd w:id="10"/>
      <w:r w:rsidRPr="001C226D">
        <w:t>”, oferta Dostawcy z załącznikami oraz dokumenty złożone przez Dostawcę w postępowaniu przetargowym stanowią integralną część umowy.</w:t>
      </w:r>
    </w:p>
    <w:p w14:paraId="66949915" w14:textId="7B8DAE2B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16</w:t>
      </w:r>
    </w:p>
    <w:p w14:paraId="6DC1979D" w14:textId="15F6008F" w:rsidR="006C0FB7" w:rsidRPr="001C226D" w:rsidRDefault="006C0FB7" w:rsidP="009C1E47">
      <w:pPr>
        <w:jc w:val="both"/>
      </w:pPr>
      <w:r w:rsidRPr="001C226D">
        <w:t>Dostawca jak i Odbiorca oświadczają, że podczas realizacji przedmiotu niniejszej umowy dołożą należytej staranności w celu zapewniania dostępności osobom ze szczególnymi potrzebami, a w szczególności poprzez realizację przedmiotu umowy zgodnie z postanowieniami przepisu art. 6 ustawy z dnia 19 lipca 2019 r. o zapewnieniu dostępności osobom ze szczeg</w:t>
      </w:r>
      <w:r w:rsidR="004F1762" w:rsidRPr="001C226D">
        <w:t>ólnymi potrzebami (Dz. U. z 2024 r., poz. 1411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zm.).</w:t>
      </w:r>
    </w:p>
    <w:p w14:paraId="36E24BD6" w14:textId="341E872C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17</w:t>
      </w:r>
    </w:p>
    <w:p w14:paraId="22841681" w14:textId="091135AE" w:rsidR="006C0FB7" w:rsidRPr="001C226D" w:rsidRDefault="006C0FB7" w:rsidP="009C1E47">
      <w:pPr>
        <w:jc w:val="both"/>
      </w:pPr>
      <w:r w:rsidRPr="001C226D">
        <w:t xml:space="preserve">Dostawca oświadcza, że podczas realizacji przedmiotu niniejszej umowy dołoży należytej staranności w celu zapewniania realizacji przedmiotu umowy zgodnie z przepisami ustawy z dnia 11 stycznia 2018 r. o elektromobilności i paliwach alternatywnych </w:t>
      </w:r>
      <w:r w:rsidR="00C653B3" w:rsidRPr="001C226D">
        <w:t xml:space="preserve">– o ile dotyczy </w:t>
      </w:r>
      <w:r w:rsidRPr="001C226D">
        <w:t xml:space="preserve">(Dz. U. z </w:t>
      </w:r>
      <w:r w:rsidR="004F1762" w:rsidRPr="001C226D">
        <w:t>2024</w:t>
      </w:r>
      <w:r w:rsidRPr="001C226D">
        <w:t xml:space="preserve"> r., poz. </w:t>
      </w:r>
      <w:r w:rsidR="00373DEF" w:rsidRPr="001C226D">
        <w:t>1289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zm.).</w:t>
      </w:r>
    </w:p>
    <w:p w14:paraId="40600A76" w14:textId="7CC1B9AF" w:rsidR="006C0FB7" w:rsidRPr="001C226D" w:rsidRDefault="00E74641" w:rsidP="002F1151">
      <w:pPr>
        <w:suppressAutoHyphens w:val="0"/>
        <w:spacing w:before="120"/>
        <w:jc w:val="center"/>
        <w:rPr>
          <w:b/>
        </w:rPr>
      </w:pPr>
      <w:r w:rsidRPr="001C226D">
        <w:rPr>
          <w:b/>
          <w:bCs/>
        </w:rPr>
        <w:t xml:space="preserve">§ </w:t>
      </w:r>
      <w:r w:rsidR="006C0FB7" w:rsidRPr="001C226D">
        <w:rPr>
          <w:b/>
        </w:rPr>
        <w:t>18</w:t>
      </w:r>
    </w:p>
    <w:p w14:paraId="3F7E222A" w14:textId="77777777" w:rsidR="006C0FB7" w:rsidRPr="001C226D" w:rsidRDefault="006C0FB7" w:rsidP="009C1E47">
      <w:pPr>
        <w:numPr>
          <w:ilvl w:val="0"/>
          <w:numId w:val="21"/>
        </w:numPr>
        <w:jc w:val="both"/>
      </w:pPr>
      <w:r w:rsidRPr="001C226D">
        <w:t>Ewentualne spory powstałe na tle realizacji umowy (po wyczerpaniu drogi polubownego załatwienia sprawy), Strony poddają pod rozstrzygnięcie właściwego dla siedziby Odbiorcy sądu powszechnego w Białymstoku.</w:t>
      </w:r>
    </w:p>
    <w:p w14:paraId="64F1822B" w14:textId="727B8F54" w:rsidR="00F23664" w:rsidRPr="001C226D" w:rsidRDefault="00F23664" w:rsidP="009C1E47">
      <w:pPr>
        <w:numPr>
          <w:ilvl w:val="0"/>
          <w:numId w:val="21"/>
        </w:numPr>
        <w:suppressAutoHyphens w:val="0"/>
        <w:jc w:val="both"/>
      </w:pPr>
      <w:r w:rsidRPr="001C226D">
        <w:t xml:space="preserve">W sprawach nieuregulowanych postanowieniami ww. umowy, zastosowanie mieć będą w szczególności przepisy ustawy Prawo zamówień publicznych (Dz.U. z </w:t>
      </w:r>
      <w:r w:rsidR="00373DEF" w:rsidRPr="001C226D">
        <w:t>2024</w:t>
      </w:r>
      <w:r w:rsidRPr="001C226D">
        <w:t xml:space="preserve"> r., poz. </w:t>
      </w:r>
      <w:r w:rsidR="00373DEF" w:rsidRPr="001C226D">
        <w:t>1320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 xml:space="preserve">. ze zm.), Kodeksu cywilnego (Dz.U. z </w:t>
      </w:r>
      <w:r w:rsidR="00373DEF" w:rsidRPr="001C226D">
        <w:t>202</w:t>
      </w:r>
      <w:r w:rsidR="00715EDB" w:rsidRPr="001C226D">
        <w:t>5</w:t>
      </w:r>
      <w:r w:rsidRPr="001C226D">
        <w:t xml:space="preserve"> r., poz. </w:t>
      </w:r>
      <w:r w:rsidR="00373DEF" w:rsidRPr="001C226D">
        <w:t>10</w:t>
      </w:r>
      <w:r w:rsidR="00715EDB" w:rsidRPr="001C226D">
        <w:t>7</w:t>
      </w:r>
      <w:r w:rsidR="00373DEF" w:rsidRPr="001C226D">
        <w:t>1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 oraz ustawy z dnia 7 kwietnia 2022 r. o wyrobach medycznych (</w:t>
      </w:r>
      <w:r w:rsidR="000A53A2" w:rsidRPr="001C226D">
        <w:t>Dz.U. z 2024 r. poz. 1620</w:t>
      </w:r>
      <w:r w:rsidRPr="001C226D">
        <w:t xml:space="preserve">, </w:t>
      </w:r>
      <w:proofErr w:type="spellStart"/>
      <w:r w:rsidRPr="001C226D">
        <w:t>t.j</w:t>
      </w:r>
      <w:proofErr w:type="spellEnd"/>
      <w:r w:rsidRPr="001C226D">
        <w:t>. ze zm.).</w:t>
      </w:r>
    </w:p>
    <w:p w14:paraId="201B8E74" w14:textId="23D5C1F9" w:rsidR="006C0FB7" w:rsidRPr="001C226D" w:rsidRDefault="006C0FB7" w:rsidP="009C1E47">
      <w:pPr>
        <w:numPr>
          <w:ilvl w:val="0"/>
          <w:numId w:val="21"/>
        </w:numPr>
        <w:jc w:val="both"/>
      </w:pPr>
      <w:r w:rsidRPr="001C226D">
        <w:t xml:space="preserve">Dostawca oświadcza, że nie znajduje się na liście sankcyjnej MSWiA i nie podlega wykluczeniu zgodnie z postanowieniami ustawy z dnia 13.04.2022 r. o szczególnych rozwiązaniach w zakresie przeciwdziałania wspieraniu agresji na Ukrainę oraz służących ochronie bezpieczeństwa narodowego (Dz.U. z </w:t>
      </w:r>
      <w:r w:rsidR="00373DEF" w:rsidRPr="001C226D">
        <w:t>202</w:t>
      </w:r>
      <w:r w:rsidR="00C653B3" w:rsidRPr="001C226D">
        <w:t>5</w:t>
      </w:r>
      <w:r w:rsidRPr="001C226D">
        <w:t xml:space="preserve"> r. poz. </w:t>
      </w:r>
      <w:r w:rsidR="00373DEF" w:rsidRPr="001C226D">
        <w:t>5</w:t>
      </w:r>
      <w:r w:rsidR="00C653B3" w:rsidRPr="001C226D">
        <w:t>14</w:t>
      </w:r>
      <w:r w:rsidR="00373DEF" w:rsidRPr="001C226D">
        <w:t>,</w:t>
      </w:r>
      <w:r w:rsidR="009864F5" w:rsidRPr="001C226D">
        <w:t xml:space="preserve"> </w:t>
      </w:r>
      <w:proofErr w:type="spellStart"/>
      <w:r w:rsidR="00373DEF" w:rsidRPr="001C226D">
        <w:t>t.j</w:t>
      </w:r>
      <w:proofErr w:type="spellEnd"/>
      <w:r w:rsidR="00373DEF" w:rsidRPr="001C226D">
        <w:t>.</w:t>
      </w:r>
      <w:r w:rsidR="004A4631" w:rsidRPr="001C226D">
        <w:t xml:space="preserve"> </w:t>
      </w:r>
      <w:r w:rsidRPr="001C226D">
        <w:t>ze zm.). W przypadku zmiany w ww. zakresie Dostawca zobowiązany jest niezwłocznie poinformować o tym Odbiorcę.</w:t>
      </w:r>
    </w:p>
    <w:p w14:paraId="5C34C205" w14:textId="50E59B6A" w:rsidR="006C0FB7" w:rsidRPr="001C226D" w:rsidRDefault="00BD56C9" w:rsidP="002F1151">
      <w:pPr>
        <w:suppressAutoHyphens w:val="0"/>
        <w:spacing w:before="120"/>
        <w:jc w:val="center"/>
        <w:rPr>
          <w:b/>
        </w:rPr>
      </w:pPr>
      <w:bookmarkStart w:id="11" w:name="_Hlk203123616"/>
      <w:r w:rsidRPr="001C226D">
        <w:rPr>
          <w:b/>
          <w:bCs/>
        </w:rPr>
        <w:t xml:space="preserve">§ </w:t>
      </w:r>
      <w:r w:rsidR="006C0FB7" w:rsidRPr="001C226D">
        <w:rPr>
          <w:b/>
        </w:rPr>
        <w:t>19</w:t>
      </w:r>
    </w:p>
    <w:p w14:paraId="5D4AABB7" w14:textId="75E4EA90" w:rsidR="0044261B" w:rsidRPr="001C226D" w:rsidRDefault="0044261B" w:rsidP="0044261B">
      <w:pPr>
        <w:numPr>
          <w:ilvl w:val="0"/>
          <w:numId w:val="33"/>
        </w:numPr>
        <w:jc w:val="both"/>
      </w:pPr>
      <w:r w:rsidRPr="001C226D">
        <w:t>Umowę sporządzono w postaci elektronicznej.</w:t>
      </w:r>
    </w:p>
    <w:p w14:paraId="39D7353E" w14:textId="2A750386" w:rsidR="0044261B" w:rsidRPr="001C226D" w:rsidRDefault="0044261B" w:rsidP="0044261B">
      <w:pPr>
        <w:numPr>
          <w:ilvl w:val="0"/>
          <w:numId w:val="33"/>
        </w:numPr>
        <w:jc w:val="both"/>
      </w:pPr>
      <w:r w:rsidRPr="001C226D">
        <w:t>Niniejsza umowa zostaje zawarta z dniem złożenia ostatniego z oświadczeń woli Stron, które musi zostać opatrzone kwalifikowanym podpisem elektronicznym i obowiązuje od dnia wskazanego w komparycji umowy.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42"/>
        <w:gridCol w:w="2268"/>
        <w:gridCol w:w="3742"/>
      </w:tblGrid>
      <w:tr w:rsidR="00596A52" w:rsidRPr="001C226D" w14:paraId="01597C4A" w14:textId="77777777" w:rsidTr="0044261B">
        <w:trPr>
          <w:jc w:val="center"/>
        </w:trPr>
        <w:tc>
          <w:tcPr>
            <w:tcW w:w="3742" w:type="dxa"/>
            <w:vAlign w:val="bottom"/>
          </w:tcPr>
          <w:p w14:paraId="7F74D303" w14:textId="77777777" w:rsidR="00596A52" w:rsidRPr="001C226D" w:rsidRDefault="00596A52" w:rsidP="00596A52">
            <w:pPr>
              <w:spacing w:before="500"/>
              <w:jc w:val="center"/>
            </w:pPr>
            <w:r w:rsidRPr="001C226D">
              <w:rPr>
                <w:b/>
              </w:rPr>
              <w:t>DOSTAWCA</w:t>
            </w:r>
          </w:p>
        </w:tc>
        <w:tc>
          <w:tcPr>
            <w:tcW w:w="2268" w:type="dxa"/>
            <w:vAlign w:val="bottom"/>
          </w:tcPr>
          <w:p w14:paraId="3FD0150C" w14:textId="77777777" w:rsidR="00596A52" w:rsidRPr="001C226D" w:rsidRDefault="00596A52" w:rsidP="00596A52">
            <w:pPr>
              <w:snapToGrid w:val="0"/>
              <w:jc w:val="center"/>
            </w:pPr>
          </w:p>
        </w:tc>
        <w:tc>
          <w:tcPr>
            <w:tcW w:w="3742" w:type="dxa"/>
            <w:vAlign w:val="bottom"/>
          </w:tcPr>
          <w:p w14:paraId="2CC44A0C" w14:textId="77777777" w:rsidR="00596A52" w:rsidRPr="001C226D" w:rsidRDefault="00596A52" w:rsidP="00596A52">
            <w:pPr>
              <w:spacing w:before="500"/>
              <w:jc w:val="center"/>
            </w:pPr>
            <w:r w:rsidRPr="001C226D">
              <w:rPr>
                <w:b/>
              </w:rPr>
              <w:t>ODBIORCA</w:t>
            </w:r>
          </w:p>
        </w:tc>
      </w:tr>
      <w:bookmarkEnd w:id="11"/>
    </w:tbl>
    <w:p w14:paraId="009368EE" w14:textId="77777777" w:rsidR="002F1151" w:rsidRPr="001C226D" w:rsidRDefault="002F1151" w:rsidP="00CA6DE4"/>
    <w:sectPr w:rsidR="002F1151" w:rsidRPr="001C226D" w:rsidSect="00A6561B">
      <w:headerReference w:type="default" r:id="rId11"/>
      <w:footerReference w:type="default" r:id="rId12"/>
      <w:pgSz w:w="11906" w:h="16838" w:code="9"/>
      <w:pgMar w:top="1021" w:right="851" w:bottom="1021" w:left="1021" w:header="709" w:footer="4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BF371" w14:textId="77777777" w:rsidR="004F5A69" w:rsidRDefault="004F5A69">
      <w:r>
        <w:separator/>
      </w:r>
    </w:p>
  </w:endnote>
  <w:endnote w:type="continuationSeparator" w:id="0">
    <w:p w14:paraId="4CC5146A" w14:textId="77777777" w:rsidR="004F5A69" w:rsidRDefault="004F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DB3B3" w14:textId="77777777" w:rsidR="00875A08" w:rsidRDefault="00B91B59" w:rsidP="00875A08">
    <w:pPr>
      <w:pStyle w:val="Stopka"/>
      <w:tabs>
        <w:tab w:val="clear" w:pos="4536"/>
        <w:tab w:val="clear" w:pos="9072"/>
      </w:tabs>
      <w:jc w:val="center"/>
    </w:pPr>
    <w:r>
      <w:rPr>
        <w:rStyle w:val="Numerstrony"/>
      </w:rPr>
      <w:fldChar w:fldCharType="begin"/>
    </w:r>
    <w:r w:rsidR="00875A08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A5BF0">
      <w:rPr>
        <w:rStyle w:val="Numerstrony"/>
        <w:noProof/>
      </w:rPr>
      <w:t>12</w:t>
    </w:r>
    <w:r>
      <w:rPr>
        <w:rStyle w:val="Numerstrony"/>
      </w:rPr>
      <w:fldChar w:fldCharType="end"/>
    </w:r>
    <w:r w:rsidR="00875A08">
      <w:t>/</w:t>
    </w:r>
    <w:r>
      <w:rPr>
        <w:rStyle w:val="Numerstrony"/>
      </w:rPr>
      <w:fldChar w:fldCharType="begin"/>
    </w:r>
    <w:r w:rsidR="00875A08">
      <w:rPr>
        <w:rStyle w:val="Numerstrony"/>
      </w:rPr>
      <w:instrText xml:space="preserve"> NUMPAGES \* ARABIC </w:instrText>
    </w:r>
    <w:r>
      <w:rPr>
        <w:rStyle w:val="Numerstrony"/>
      </w:rPr>
      <w:fldChar w:fldCharType="separate"/>
    </w:r>
    <w:r w:rsidR="00CA5BF0">
      <w:rPr>
        <w:rStyle w:val="Numerstrony"/>
        <w:noProof/>
      </w:rPr>
      <w:t>12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B582" w14:textId="77777777" w:rsidR="004F5A69" w:rsidRDefault="004F5A69">
      <w:r>
        <w:separator/>
      </w:r>
    </w:p>
  </w:footnote>
  <w:footnote w:type="continuationSeparator" w:id="0">
    <w:p w14:paraId="4C57D81D" w14:textId="77777777" w:rsidR="004F5A69" w:rsidRDefault="004F5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0EA6" w14:textId="23B5DC16" w:rsidR="00875A08" w:rsidRPr="000F7415" w:rsidRDefault="00875A08" w:rsidP="00875A08">
    <w:pPr>
      <w:tabs>
        <w:tab w:val="right" w:pos="10023"/>
      </w:tabs>
      <w:spacing w:after="500"/>
      <w:contextualSpacing/>
      <w:rPr>
        <w:bCs/>
      </w:rPr>
    </w:pPr>
    <w:r w:rsidRPr="000F7415">
      <w:rPr>
        <w:bCs/>
      </w:rPr>
      <w:t>DZP.261.</w:t>
    </w:r>
    <w:r w:rsidR="00170A37">
      <w:rPr>
        <w:bCs/>
      </w:rPr>
      <w:t>7</w:t>
    </w:r>
    <w:r w:rsidRPr="000F7415">
      <w:rPr>
        <w:bCs/>
      </w:rPr>
      <w:t>.202</w:t>
    </w:r>
    <w:r w:rsidR="00170A37">
      <w:rPr>
        <w:bCs/>
      </w:rPr>
      <w:t>6</w:t>
    </w:r>
    <w:r w:rsidRPr="000F7415">
      <w:rPr>
        <w:bCs/>
      </w:rPr>
      <w:tab/>
      <w:t>Załącznik nr 7</w:t>
    </w:r>
    <w:r w:rsidR="00F21FCF" w:rsidRPr="000F7415">
      <w:rPr>
        <w:bCs/>
      </w:rPr>
      <w:t>.</w:t>
    </w:r>
    <w:r w:rsidR="00556BFC" w:rsidRPr="000F7415">
      <w:rPr>
        <w:bCs/>
      </w:rPr>
      <w:t>1</w:t>
    </w:r>
  </w:p>
  <w:p w14:paraId="29E2C1E9" w14:textId="77777777" w:rsidR="00875A08" w:rsidRPr="000F7415" w:rsidRDefault="00875A08" w:rsidP="00875A08">
    <w:pPr>
      <w:spacing w:after="200"/>
      <w:contextualSpacing/>
      <w:jc w:val="right"/>
      <w:rPr>
        <w:bCs/>
        <w:iCs/>
      </w:rPr>
    </w:pPr>
    <w:r w:rsidRPr="000F7415">
      <w:rPr>
        <w:bCs/>
        <w:iCs/>
      </w:rPr>
      <w:t>Projektowane postanowienia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05"/>
    <w:multiLevelType w:val="multilevel"/>
    <w:tmpl w:val="A0704F0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pacing w:val="-4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000000"/>
        <w:spacing w:val="-2"/>
      </w:rPr>
    </w:lvl>
  </w:abstractNum>
  <w:abstractNum w:abstractNumId="10" w15:restartNumberingAfterBreak="0">
    <w:nsid w:val="0000000B"/>
    <w:multiLevelType w:val="singleLevel"/>
    <w:tmpl w:val="E85258F2"/>
    <w:name w:val="WW8Num11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sz w:val="22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  <w:iCs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highlight w:val="yellow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700" w:hanging="18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spacing w:val="-2"/>
      </w:rPr>
    </w:lvl>
  </w:abstractNum>
  <w:abstractNum w:abstractNumId="16" w15:restartNumberingAfterBreak="0">
    <w:nsid w:val="00000011"/>
    <w:multiLevelType w:val="multilevel"/>
    <w:tmpl w:val="C6C643B2"/>
    <w:name w:val="WW8Num17"/>
    <w:lvl w:ilvl="0">
      <w:start w:val="13"/>
      <w:numFmt w:val="decimal"/>
      <w:lvlText w:val="%1"/>
      <w:lvlJc w:val="left"/>
      <w:pPr>
        <w:tabs>
          <w:tab w:val="num" w:pos="0"/>
        </w:tabs>
        <w:ind w:left="384" w:hanging="38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52" w:hanging="384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5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2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52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2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48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516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384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FE6294E0"/>
    <w:name w:val="WW8Num18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000000"/>
        <w:sz w:val="22"/>
        <w:szCs w:val="22"/>
        <w:lang w:val="pl-P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998"/>
        </w:tabs>
        <w:ind w:left="998" w:hanging="284"/>
      </w:pPr>
      <w:rPr>
        <w:rFonts w:hint="default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98"/>
        </w:tabs>
        <w:ind w:left="998" w:hanging="284"/>
      </w:pPr>
      <w:rPr>
        <w:rFonts w:hint="default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pacing w:val="-4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00000017"/>
    <w:multiLevelType w:val="singleLevel"/>
    <w:tmpl w:val="12FE14E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dstrike w:val="0"/>
        <w:spacing w:val="-2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000000"/>
      </w:rPr>
    </w:lvl>
  </w:abstractNum>
  <w:abstractNum w:abstractNumId="26" w15:restartNumberingAfterBreak="0">
    <w:nsid w:val="0000001B"/>
    <w:multiLevelType w:val="singleLevel"/>
    <w:tmpl w:val="2FDEBA1C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Cs w:val="20"/>
      </w:rPr>
    </w:lvl>
  </w:abstractNum>
  <w:abstractNum w:abstractNumId="28" w15:restartNumberingAfterBreak="0">
    <w:nsid w:val="17803A57"/>
    <w:multiLevelType w:val="singleLevel"/>
    <w:tmpl w:val="0000001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dstrike w:val="0"/>
        <w:spacing w:val="-2"/>
      </w:rPr>
    </w:lvl>
  </w:abstractNum>
  <w:abstractNum w:abstractNumId="29" w15:restartNumberingAfterBreak="0">
    <w:nsid w:val="20E93DD9"/>
    <w:multiLevelType w:val="hybridMultilevel"/>
    <w:tmpl w:val="E500EE4E"/>
    <w:lvl w:ilvl="0" w:tplc="04150017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5DF0B48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pacing w:val="-4"/>
      </w:rPr>
    </w:lvl>
  </w:abstractNum>
  <w:abstractNum w:abstractNumId="31" w15:restartNumberingAfterBreak="0">
    <w:nsid w:val="33312F31"/>
    <w:multiLevelType w:val="hybridMultilevel"/>
    <w:tmpl w:val="BC00BD2A"/>
    <w:lvl w:ilvl="0" w:tplc="EC0407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03263"/>
    <w:multiLevelType w:val="hybridMultilevel"/>
    <w:tmpl w:val="1D186CAC"/>
    <w:lvl w:ilvl="0" w:tplc="7C2ACD78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01694B"/>
    <w:multiLevelType w:val="multilevel"/>
    <w:tmpl w:val="03DA180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b w:val="0"/>
        <w:sz w:val="24"/>
        <w:szCs w:val="24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4" w15:restartNumberingAfterBreak="0">
    <w:nsid w:val="50BA391E"/>
    <w:multiLevelType w:val="singleLevel"/>
    <w:tmpl w:val="0000001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Cs w:val="20"/>
      </w:rPr>
    </w:lvl>
  </w:abstractNum>
  <w:abstractNum w:abstractNumId="35" w15:restartNumberingAfterBreak="0">
    <w:nsid w:val="6B2F2F61"/>
    <w:multiLevelType w:val="hybridMultilevel"/>
    <w:tmpl w:val="ECF04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42684"/>
    <w:multiLevelType w:val="hybridMultilevel"/>
    <w:tmpl w:val="BC00BD2A"/>
    <w:lvl w:ilvl="0" w:tplc="EC0407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329582">
    <w:abstractNumId w:val="0"/>
  </w:num>
  <w:num w:numId="2" w16cid:durableId="1238246914">
    <w:abstractNumId w:val="1"/>
  </w:num>
  <w:num w:numId="3" w16cid:durableId="1798253221">
    <w:abstractNumId w:val="2"/>
  </w:num>
  <w:num w:numId="4" w16cid:durableId="1804272951">
    <w:abstractNumId w:val="3"/>
  </w:num>
  <w:num w:numId="5" w16cid:durableId="1346518707">
    <w:abstractNumId w:val="4"/>
  </w:num>
  <w:num w:numId="6" w16cid:durableId="733042330">
    <w:abstractNumId w:val="5"/>
  </w:num>
  <w:num w:numId="7" w16cid:durableId="357581272">
    <w:abstractNumId w:val="6"/>
  </w:num>
  <w:num w:numId="8" w16cid:durableId="946230021">
    <w:abstractNumId w:val="7"/>
  </w:num>
  <w:num w:numId="9" w16cid:durableId="87965249">
    <w:abstractNumId w:val="8"/>
  </w:num>
  <w:num w:numId="10" w16cid:durableId="659775043">
    <w:abstractNumId w:val="9"/>
  </w:num>
  <w:num w:numId="11" w16cid:durableId="263460275">
    <w:abstractNumId w:val="10"/>
  </w:num>
  <w:num w:numId="12" w16cid:durableId="2059623542">
    <w:abstractNumId w:val="11"/>
  </w:num>
  <w:num w:numId="13" w16cid:durableId="365107300">
    <w:abstractNumId w:val="12"/>
  </w:num>
  <w:num w:numId="14" w16cid:durableId="1191990683">
    <w:abstractNumId w:val="13"/>
  </w:num>
  <w:num w:numId="15" w16cid:durableId="1787773100">
    <w:abstractNumId w:val="14"/>
  </w:num>
  <w:num w:numId="16" w16cid:durableId="1820345468">
    <w:abstractNumId w:val="15"/>
  </w:num>
  <w:num w:numId="17" w16cid:durableId="899442045">
    <w:abstractNumId w:val="16"/>
  </w:num>
  <w:num w:numId="18" w16cid:durableId="1280913662">
    <w:abstractNumId w:val="17"/>
  </w:num>
  <w:num w:numId="19" w16cid:durableId="1375621964">
    <w:abstractNumId w:val="18"/>
  </w:num>
  <w:num w:numId="20" w16cid:durableId="1133670975">
    <w:abstractNumId w:val="19"/>
  </w:num>
  <w:num w:numId="21" w16cid:durableId="760834747">
    <w:abstractNumId w:val="20"/>
  </w:num>
  <w:num w:numId="22" w16cid:durableId="1510565685">
    <w:abstractNumId w:val="21"/>
  </w:num>
  <w:num w:numId="23" w16cid:durableId="979305232">
    <w:abstractNumId w:val="22"/>
  </w:num>
  <w:num w:numId="24" w16cid:durableId="1647973040">
    <w:abstractNumId w:val="23"/>
  </w:num>
  <w:num w:numId="25" w16cid:durableId="525020740">
    <w:abstractNumId w:val="24"/>
  </w:num>
  <w:num w:numId="26" w16cid:durableId="2046825939">
    <w:abstractNumId w:val="25"/>
  </w:num>
  <w:num w:numId="27" w16cid:durableId="150289978">
    <w:abstractNumId w:val="26"/>
  </w:num>
  <w:num w:numId="28" w16cid:durableId="326252234">
    <w:abstractNumId w:val="27"/>
  </w:num>
  <w:num w:numId="29" w16cid:durableId="1901746943">
    <w:abstractNumId w:val="34"/>
  </w:num>
  <w:num w:numId="30" w16cid:durableId="506481133">
    <w:abstractNumId w:val="31"/>
  </w:num>
  <w:num w:numId="31" w16cid:durableId="512037889">
    <w:abstractNumId w:val="36"/>
  </w:num>
  <w:num w:numId="32" w16cid:durableId="1558857732">
    <w:abstractNumId w:val="33"/>
  </w:num>
  <w:num w:numId="33" w16cid:durableId="93399364">
    <w:abstractNumId w:val="30"/>
  </w:num>
  <w:num w:numId="34" w16cid:durableId="279577320">
    <w:abstractNumId w:val="32"/>
  </w:num>
  <w:num w:numId="35" w16cid:durableId="1749577957">
    <w:abstractNumId w:val="29"/>
  </w:num>
  <w:num w:numId="36" w16cid:durableId="2072997979">
    <w:abstractNumId w:val="35"/>
  </w:num>
  <w:num w:numId="37" w16cid:durableId="174374761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2AC"/>
    <w:rsid w:val="000039CC"/>
    <w:rsid w:val="00011B1C"/>
    <w:rsid w:val="00013335"/>
    <w:rsid w:val="00031718"/>
    <w:rsid w:val="000342E5"/>
    <w:rsid w:val="0006017F"/>
    <w:rsid w:val="00073CB4"/>
    <w:rsid w:val="00080D07"/>
    <w:rsid w:val="00091F56"/>
    <w:rsid w:val="000A53A2"/>
    <w:rsid w:val="000B28B2"/>
    <w:rsid w:val="000C5D4D"/>
    <w:rsid w:val="000D73B9"/>
    <w:rsid w:val="000F3F5B"/>
    <w:rsid w:val="000F7415"/>
    <w:rsid w:val="0010235C"/>
    <w:rsid w:val="00117FC4"/>
    <w:rsid w:val="001228BA"/>
    <w:rsid w:val="0013598A"/>
    <w:rsid w:val="00141188"/>
    <w:rsid w:val="00142EAC"/>
    <w:rsid w:val="00147DF8"/>
    <w:rsid w:val="00156CEF"/>
    <w:rsid w:val="00163D5A"/>
    <w:rsid w:val="00164465"/>
    <w:rsid w:val="00170A37"/>
    <w:rsid w:val="00174B1A"/>
    <w:rsid w:val="00182731"/>
    <w:rsid w:val="001C226D"/>
    <w:rsid w:val="001D601E"/>
    <w:rsid w:val="001E14A8"/>
    <w:rsid w:val="001F3403"/>
    <w:rsid w:val="00204B1B"/>
    <w:rsid w:val="00230931"/>
    <w:rsid w:val="00233843"/>
    <w:rsid w:val="00234942"/>
    <w:rsid w:val="00241EE0"/>
    <w:rsid w:val="00244114"/>
    <w:rsid w:val="00273693"/>
    <w:rsid w:val="002900ED"/>
    <w:rsid w:val="002B25D9"/>
    <w:rsid w:val="002B6CB4"/>
    <w:rsid w:val="002C300F"/>
    <w:rsid w:val="002C5B6F"/>
    <w:rsid w:val="002D6A52"/>
    <w:rsid w:val="002E2E88"/>
    <w:rsid w:val="002E74A7"/>
    <w:rsid w:val="002F1151"/>
    <w:rsid w:val="002F39D5"/>
    <w:rsid w:val="003023D7"/>
    <w:rsid w:val="003118CD"/>
    <w:rsid w:val="00314A29"/>
    <w:rsid w:val="0032167F"/>
    <w:rsid w:val="00333D6D"/>
    <w:rsid w:val="00342EE4"/>
    <w:rsid w:val="00345EC3"/>
    <w:rsid w:val="0035153C"/>
    <w:rsid w:val="00371F38"/>
    <w:rsid w:val="00373DEF"/>
    <w:rsid w:val="00374457"/>
    <w:rsid w:val="00394386"/>
    <w:rsid w:val="003A19E4"/>
    <w:rsid w:val="003A30E5"/>
    <w:rsid w:val="003E1118"/>
    <w:rsid w:val="003F01D7"/>
    <w:rsid w:val="00411735"/>
    <w:rsid w:val="0042743F"/>
    <w:rsid w:val="0044261B"/>
    <w:rsid w:val="004478A4"/>
    <w:rsid w:val="004662EA"/>
    <w:rsid w:val="00492F01"/>
    <w:rsid w:val="004A4631"/>
    <w:rsid w:val="004B2C8E"/>
    <w:rsid w:val="004C1FAC"/>
    <w:rsid w:val="004C5906"/>
    <w:rsid w:val="004D3F56"/>
    <w:rsid w:val="004E06FD"/>
    <w:rsid w:val="004F1762"/>
    <w:rsid w:val="004F5A69"/>
    <w:rsid w:val="004F6FF2"/>
    <w:rsid w:val="00514D55"/>
    <w:rsid w:val="00517A0F"/>
    <w:rsid w:val="00540363"/>
    <w:rsid w:val="005467BA"/>
    <w:rsid w:val="00556BFC"/>
    <w:rsid w:val="00564CE6"/>
    <w:rsid w:val="00565357"/>
    <w:rsid w:val="00580632"/>
    <w:rsid w:val="00585E67"/>
    <w:rsid w:val="00596A52"/>
    <w:rsid w:val="005A0D76"/>
    <w:rsid w:val="005B218C"/>
    <w:rsid w:val="005C4C19"/>
    <w:rsid w:val="005E4600"/>
    <w:rsid w:val="005F69C2"/>
    <w:rsid w:val="005F6C8F"/>
    <w:rsid w:val="0064481E"/>
    <w:rsid w:val="00657B44"/>
    <w:rsid w:val="0067336B"/>
    <w:rsid w:val="006A4666"/>
    <w:rsid w:val="006B2EF2"/>
    <w:rsid w:val="006B3BA8"/>
    <w:rsid w:val="006C0FB7"/>
    <w:rsid w:val="006C2544"/>
    <w:rsid w:val="006C7C07"/>
    <w:rsid w:val="006D37A7"/>
    <w:rsid w:val="006E1009"/>
    <w:rsid w:val="006E5850"/>
    <w:rsid w:val="006F4D87"/>
    <w:rsid w:val="00715EDB"/>
    <w:rsid w:val="00717689"/>
    <w:rsid w:val="007204F8"/>
    <w:rsid w:val="00746ECE"/>
    <w:rsid w:val="0076413A"/>
    <w:rsid w:val="00773DB1"/>
    <w:rsid w:val="00774C35"/>
    <w:rsid w:val="00792C7A"/>
    <w:rsid w:val="007C1240"/>
    <w:rsid w:val="007D2D83"/>
    <w:rsid w:val="007E57C8"/>
    <w:rsid w:val="007F33E4"/>
    <w:rsid w:val="008003B4"/>
    <w:rsid w:val="008075D6"/>
    <w:rsid w:val="00813635"/>
    <w:rsid w:val="00815D80"/>
    <w:rsid w:val="0083304B"/>
    <w:rsid w:val="008436EC"/>
    <w:rsid w:val="00843FA2"/>
    <w:rsid w:val="00863B61"/>
    <w:rsid w:val="00865198"/>
    <w:rsid w:val="00867FC1"/>
    <w:rsid w:val="00867FD4"/>
    <w:rsid w:val="00871883"/>
    <w:rsid w:val="00873465"/>
    <w:rsid w:val="00875A08"/>
    <w:rsid w:val="008779B1"/>
    <w:rsid w:val="00890B25"/>
    <w:rsid w:val="008A1527"/>
    <w:rsid w:val="008B423B"/>
    <w:rsid w:val="008B5747"/>
    <w:rsid w:val="008D63A9"/>
    <w:rsid w:val="008E31A3"/>
    <w:rsid w:val="008F52D6"/>
    <w:rsid w:val="009007AB"/>
    <w:rsid w:val="00900BCB"/>
    <w:rsid w:val="00903A24"/>
    <w:rsid w:val="00916104"/>
    <w:rsid w:val="00924DB8"/>
    <w:rsid w:val="009469F9"/>
    <w:rsid w:val="009505A0"/>
    <w:rsid w:val="00956968"/>
    <w:rsid w:val="009716B3"/>
    <w:rsid w:val="009864F5"/>
    <w:rsid w:val="009B0EE7"/>
    <w:rsid w:val="009B7CA0"/>
    <w:rsid w:val="009C1E47"/>
    <w:rsid w:val="009D42C3"/>
    <w:rsid w:val="009D7461"/>
    <w:rsid w:val="009F64C8"/>
    <w:rsid w:val="00A10837"/>
    <w:rsid w:val="00A11BB7"/>
    <w:rsid w:val="00A30D02"/>
    <w:rsid w:val="00A46007"/>
    <w:rsid w:val="00A6561B"/>
    <w:rsid w:val="00A74C18"/>
    <w:rsid w:val="00A84C31"/>
    <w:rsid w:val="00A97074"/>
    <w:rsid w:val="00AA5781"/>
    <w:rsid w:val="00AB291F"/>
    <w:rsid w:val="00AB7BE3"/>
    <w:rsid w:val="00AD00C4"/>
    <w:rsid w:val="00AD6C84"/>
    <w:rsid w:val="00B1094E"/>
    <w:rsid w:val="00B272A4"/>
    <w:rsid w:val="00B65895"/>
    <w:rsid w:val="00B70093"/>
    <w:rsid w:val="00B76419"/>
    <w:rsid w:val="00B823E4"/>
    <w:rsid w:val="00B913F8"/>
    <w:rsid w:val="00B91B59"/>
    <w:rsid w:val="00BB3F39"/>
    <w:rsid w:val="00BD56C9"/>
    <w:rsid w:val="00BD669E"/>
    <w:rsid w:val="00BF37EB"/>
    <w:rsid w:val="00C123AF"/>
    <w:rsid w:val="00C256A5"/>
    <w:rsid w:val="00C453B3"/>
    <w:rsid w:val="00C510A2"/>
    <w:rsid w:val="00C653B3"/>
    <w:rsid w:val="00C70909"/>
    <w:rsid w:val="00C7386F"/>
    <w:rsid w:val="00C8497D"/>
    <w:rsid w:val="00C8508D"/>
    <w:rsid w:val="00CA5BF0"/>
    <w:rsid w:val="00CA641F"/>
    <w:rsid w:val="00CA6DE4"/>
    <w:rsid w:val="00CC076A"/>
    <w:rsid w:val="00CE4F23"/>
    <w:rsid w:val="00D07A81"/>
    <w:rsid w:val="00D35E17"/>
    <w:rsid w:val="00D43E65"/>
    <w:rsid w:val="00D662A3"/>
    <w:rsid w:val="00D93952"/>
    <w:rsid w:val="00DB1ABC"/>
    <w:rsid w:val="00DC047E"/>
    <w:rsid w:val="00DC518A"/>
    <w:rsid w:val="00DD45CF"/>
    <w:rsid w:val="00E30F35"/>
    <w:rsid w:val="00E71A0C"/>
    <w:rsid w:val="00E74641"/>
    <w:rsid w:val="00E84519"/>
    <w:rsid w:val="00EA13E2"/>
    <w:rsid w:val="00EA34F9"/>
    <w:rsid w:val="00EA6841"/>
    <w:rsid w:val="00EB52AC"/>
    <w:rsid w:val="00ED4292"/>
    <w:rsid w:val="00ED6300"/>
    <w:rsid w:val="00ED6384"/>
    <w:rsid w:val="00ED7ADB"/>
    <w:rsid w:val="00F038C3"/>
    <w:rsid w:val="00F15096"/>
    <w:rsid w:val="00F21FCF"/>
    <w:rsid w:val="00F23664"/>
    <w:rsid w:val="00F43D9A"/>
    <w:rsid w:val="00F629C3"/>
    <w:rsid w:val="00F63FFF"/>
    <w:rsid w:val="00F90CAF"/>
    <w:rsid w:val="00FB3F72"/>
    <w:rsid w:val="00FE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5361EB7"/>
  <w15:chartTrackingRefBased/>
  <w15:docId w15:val="{BC869816-F756-4657-8D45-E6DA0ECF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A24"/>
    <w:pPr>
      <w:suppressAutoHyphens/>
    </w:pPr>
  </w:style>
  <w:style w:type="paragraph" w:styleId="Nagwek1">
    <w:name w:val="heading 1"/>
    <w:basedOn w:val="Normalny"/>
    <w:next w:val="Normalny"/>
    <w:qFormat/>
    <w:rsid w:val="00903A24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903A24"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03A24"/>
    <w:pPr>
      <w:keepNext/>
      <w:numPr>
        <w:ilvl w:val="2"/>
        <w:numId w:val="1"/>
      </w:numPr>
      <w:jc w:val="center"/>
      <w:outlineLvl w:val="2"/>
    </w:pPr>
    <w:rPr>
      <w:rFonts w:ascii="Courier New" w:hAnsi="Courier New" w:cs="Courier New"/>
      <w:b/>
      <w:bCs/>
      <w:sz w:val="28"/>
      <w:szCs w:val="20"/>
      <w:lang w:val="x-none"/>
    </w:rPr>
  </w:style>
  <w:style w:type="paragraph" w:styleId="Nagwek4">
    <w:name w:val="heading 4"/>
    <w:basedOn w:val="Normalny"/>
    <w:next w:val="Normalny"/>
    <w:qFormat/>
    <w:rsid w:val="00903A24"/>
    <w:pPr>
      <w:keepNext/>
      <w:numPr>
        <w:ilvl w:val="3"/>
        <w:numId w:val="1"/>
      </w:numPr>
      <w:jc w:val="right"/>
      <w:outlineLvl w:val="3"/>
    </w:pPr>
    <w:rPr>
      <w:b/>
      <w:bCs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03A24"/>
  </w:style>
  <w:style w:type="character" w:customStyle="1" w:styleId="WW8Num1z1">
    <w:name w:val="WW8Num1z1"/>
    <w:rsid w:val="00903A24"/>
  </w:style>
  <w:style w:type="character" w:customStyle="1" w:styleId="WW8Num1z2">
    <w:name w:val="WW8Num1z2"/>
    <w:rsid w:val="00903A24"/>
  </w:style>
  <w:style w:type="character" w:customStyle="1" w:styleId="WW8Num1z3">
    <w:name w:val="WW8Num1z3"/>
    <w:rsid w:val="00903A24"/>
  </w:style>
  <w:style w:type="character" w:customStyle="1" w:styleId="WW8Num1z4">
    <w:name w:val="WW8Num1z4"/>
    <w:rsid w:val="00903A24"/>
  </w:style>
  <w:style w:type="character" w:customStyle="1" w:styleId="WW8Num1z5">
    <w:name w:val="WW8Num1z5"/>
    <w:rsid w:val="00903A24"/>
  </w:style>
  <w:style w:type="character" w:customStyle="1" w:styleId="WW8Num1z6">
    <w:name w:val="WW8Num1z6"/>
    <w:rsid w:val="00903A24"/>
  </w:style>
  <w:style w:type="character" w:customStyle="1" w:styleId="WW8Num1z7">
    <w:name w:val="WW8Num1z7"/>
    <w:rsid w:val="00903A24"/>
  </w:style>
  <w:style w:type="character" w:customStyle="1" w:styleId="WW8Num1z8">
    <w:name w:val="WW8Num1z8"/>
    <w:rsid w:val="00903A24"/>
  </w:style>
  <w:style w:type="character" w:customStyle="1" w:styleId="WW8Num2z0">
    <w:name w:val="WW8Num2z0"/>
    <w:rsid w:val="00903A24"/>
    <w:rPr>
      <w:rFonts w:hint="default"/>
    </w:rPr>
  </w:style>
  <w:style w:type="character" w:customStyle="1" w:styleId="WW8Num3z0">
    <w:name w:val="WW8Num3z0"/>
    <w:rsid w:val="00903A24"/>
    <w:rPr>
      <w:rFonts w:hint="default"/>
    </w:rPr>
  </w:style>
  <w:style w:type="character" w:customStyle="1" w:styleId="WW8Num4z0">
    <w:name w:val="WW8Num4z0"/>
    <w:rsid w:val="00903A24"/>
    <w:rPr>
      <w:rFonts w:hint="default"/>
      <w:b w:val="0"/>
      <w:i w:val="0"/>
      <w:color w:val="000000"/>
    </w:rPr>
  </w:style>
  <w:style w:type="character" w:customStyle="1" w:styleId="WW8Num5z0">
    <w:name w:val="WW8Num5z0"/>
    <w:rsid w:val="00903A24"/>
    <w:rPr>
      <w:rFonts w:ascii="Times New Roman" w:hAnsi="Times New Roman" w:cs="Times New Roman" w:hint="default"/>
      <w:sz w:val="24"/>
      <w:szCs w:val="24"/>
    </w:rPr>
  </w:style>
  <w:style w:type="character" w:customStyle="1" w:styleId="WW8Num5z1">
    <w:name w:val="WW8Num5z1"/>
    <w:rsid w:val="00903A24"/>
  </w:style>
  <w:style w:type="character" w:customStyle="1" w:styleId="WW8Num5z2">
    <w:name w:val="WW8Num5z2"/>
    <w:rsid w:val="00903A24"/>
  </w:style>
  <w:style w:type="character" w:customStyle="1" w:styleId="WW8Num5z4">
    <w:name w:val="WW8Num5z4"/>
    <w:rsid w:val="00903A24"/>
  </w:style>
  <w:style w:type="character" w:customStyle="1" w:styleId="WW8Num5z5">
    <w:name w:val="WW8Num5z5"/>
    <w:rsid w:val="00903A24"/>
  </w:style>
  <w:style w:type="character" w:customStyle="1" w:styleId="WW8Num5z6">
    <w:name w:val="WW8Num5z6"/>
    <w:rsid w:val="00903A24"/>
  </w:style>
  <w:style w:type="character" w:customStyle="1" w:styleId="WW8Num5z7">
    <w:name w:val="WW8Num5z7"/>
    <w:rsid w:val="00903A24"/>
  </w:style>
  <w:style w:type="character" w:customStyle="1" w:styleId="WW8Num5z8">
    <w:name w:val="WW8Num5z8"/>
    <w:rsid w:val="00903A24"/>
  </w:style>
  <w:style w:type="character" w:customStyle="1" w:styleId="WW8Num6z0">
    <w:name w:val="WW8Num6z0"/>
    <w:rsid w:val="00903A24"/>
    <w:rPr>
      <w:rFonts w:hint="default"/>
      <w:b w:val="0"/>
      <w:i w:val="0"/>
      <w:color w:val="000000"/>
    </w:rPr>
  </w:style>
  <w:style w:type="character" w:customStyle="1" w:styleId="WW8Num7z0">
    <w:name w:val="WW8Num7z0"/>
    <w:rsid w:val="00903A24"/>
    <w:rPr>
      <w:rFonts w:hint="default"/>
    </w:rPr>
  </w:style>
  <w:style w:type="character" w:customStyle="1" w:styleId="WW8Num8z0">
    <w:name w:val="WW8Num8z0"/>
    <w:rsid w:val="00903A24"/>
    <w:rPr>
      <w:rFonts w:hint="default"/>
      <w:spacing w:val="-4"/>
    </w:rPr>
  </w:style>
  <w:style w:type="character" w:customStyle="1" w:styleId="WW8Num9z0">
    <w:name w:val="WW8Num9z0"/>
    <w:rsid w:val="00903A24"/>
    <w:rPr>
      <w:rFonts w:hint="default"/>
      <w:b w:val="0"/>
      <w:i w:val="0"/>
      <w:color w:val="000000"/>
    </w:rPr>
  </w:style>
  <w:style w:type="character" w:customStyle="1" w:styleId="WW8Num10z0">
    <w:name w:val="WW8Num10z0"/>
    <w:rsid w:val="00903A24"/>
    <w:rPr>
      <w:rFonts w:hint="default"/>
      <w:color w:val="000000"/>
      <w:spacing w:val="-2"/>
    </w:rPr>
  </w:style>
  <w:style w:type="character" w:customStyle="1" w:styleId="WW8Num11z0">
    <w:name w:val="WW8Num11z0"/>
    <w:rsid w:val="00903A24"/>
    <w:rPr>
      <w:rFonts w:hint="default"/>
      <w:b w:val="0"/>
      <w:sz w:val="24"/>
    </w:rPr>
  </w:style>
  <w:style w:type="character" w:customStyle="1" w:styleId="WW8Num12z0">
    <w:name w:val="WW8Num12z0"/>
    <w:rsid w:val="00903A24"/>
    <w:rPr>
      <w:rFonts w:hint="default"/>
      <w:i w:val="0"/>
      <w:iCs w:val="0"/>
    </w:rPr>
  </w:style>
  <w:style w:type="character" w:customStyle="1" w:styleId="WW8Num13z0">
    <w:name w:val="WW8Num13z0"/>
    <w:rsid w:val="00903A24"/>
    <w:rPr>
      <w:rFonts w:hint="default"/>
      <w:highlight w:val="yellow"/>
    </w:rPr>
  </w:style>
  <w:style w:type="character" w:customStyle="1" w:styleId="WW8Num14z0">
    <w:name w:val="WW8Num14z0"/>
    <w:rsid w:val="00903A24"/>
    <w:rPr>
      <w:rFonts w:hint="default"/>
      <w:b w:val="0"/>
      <w:i w:val="0"/>
      <w:color w:val="000000"/>
    </w:rPr>
  </w:style>
  <w:style w:type="character" w:customStyle="1" w:styleId="WW8Num15z0">
    <w:name w:val="WW8Num15z0"/>
    <w:rsid w:val="00903A24"/>
  </w:style>
  <w:style w:type="character" w:customStyle="1" w:styleId="WW8Num15z1">
    <w:name w:val="WW8Num15z1"/>
    <w:rsid w:val="00903A24"/>
  </w:style>
  <w:style w:type="character" w:customStyle="1" w:styleId="WW8Num15z2">
    <w:name w:val="WW8Num15z2"/>
    <w:rsid w:val="00903A24"/>
  </w:style>
  <w:style w:type="character" w:customStyle="1" w:styleId="WW8Num15z3">
    <w:name w:val="WW8Num15z3"/>
    <w:rsid w:val="00903A24"/>
  </w:style>
  <w:style w:type="character" w:customStyle="1" w:styleId="WW8Num15z4">
    <w:name w:val="WW8Num15z4"/>
    <w:rsid w:val="00903A24"/>
  </w:style>
  <w:style w:type="character" w:customStyle="1" w:styleId="WW8Num15z5">
    <w:name w:val="WW8Num15z5"/>
    <w:rsid w:val="00903A24"/>
  </w:style>
  <w:style w:type="character" w:customStyle="1" w:styleId="WW8Num15z6">
    <w:name w:val="WW8Num15z6"/>
    <w:rsid w:val="00903A24"/>
  </w:style>
  <w:style w:type="character" w:customStyle="1" w:styleId="WW8Num15z7">
    <w:name w:val="WW8Num15z7"/>
    <w:rsid w:val="00903A24"/>
  </w:style>
  <w:style w:type="character" w:customStyle="1" w:styleId="WW8Num15z8">
    <w:name w:val="WW8Num15z8"/>
    <w:rsid w:val="00903A24"/>
  </w:style>
  <w:style w:type="character" w:customStyle="1" w:styleId="WW8Num16z0">
    <w:name w:val="WW8Num16z0"/>
    <w:rsid w:val="00903A24"/>
    <w:rPr>
      <w:rFonts w:hint="default"/>
      <w:b w:val="0"/>
      <w:bCs w:val="0"/>
      <w:spacing w:val="-2"/>
    </w:rPr>
  </w:style>
  <w:style w:type="character" w:customStyle="1" w:styleId="WW8Num17z0">
    <w:name w:val="WW8Num17z0"/>
    <w:rsid w:val="00903A24"/>
    <w:rPr>
      <w:rFonts w:ascii="Times New Roman" w:hAnsi="Times New Roman" w:cs="Times New Roman" w:hint="default"/>
      <w:sz w:val="24"/>
      <w:szCs w:val="24"/>
    </w:rPr>
  </w:style>
  <w:style w:type="character" w:customStyle="1" w:styleId="WW8Num18z0">
    <w:name w:val="WW8Num18z0"/>
    <w:rsid w:val="00903A24"/>
    <w:rPr>
      <w:rFonts w:hint="default"/>
      <w:b w:val="0"/>
      <w:color w:val="000000"/>
      <w:sz w:val="24"/>
      <w:szCs w:val="24"/>
      <w:lang w:val="pl-PL"/>
    </w:rPr>
  </w:style>
  <w:style w:type="character" w:customStyle="1" w:styleId="WW8Num19z0">
    <w:name w:val="WW8Num19z0"/>
    <w:rsid w:val="00903A24"/>
    <w:rPr>
      <w:rFonts w:hint="default"/>
    </w:rPr>
  </w:style>
  <w:style w:type="character" w:customStyle="1" w:styleId="WW8Num20z0">
    <w:name w:val="WW8Num20z0"/>
    <w:rsid w:val="00903A24"/>
    <w:rPr>
      <w:rFonts w:hint="default"/>
    </w:rPr>
  </w:style>
  <w:style w:type="character" w:customStyle="1" w:styleId="WW8Num21z0">
    <w:name w:val="WW8Num21z0"/>
    <w:rsid w:val="00903A24"/>
    <w:rPr>
      <w:rFonts w:hint="default"/>
      <w:spacing w:val="-4"/>
    </w:rPr>
  </w:style>
  <w:style w:type="character" w:customStyle="1" w:styleId="WW8Num22z0">
    <w:name w:val="WW8Num22z0"/>
    <w:rsid w:val="00903A24"/>
    <w:rPr>
      <w:rFonts w:hint="default"/>
    </w:rPr>
  </w:style>
  <w:style w:type="character" w:customStyle="1" w:styleId="WW8Num23z0">
    <w:name w:val="WW8Num23z0"/>
    <w:rsid w:val="00903A24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4z0">
    <w:name w:val="WW8Num24z0"/>
    <w:rsid w:val="00903A24"/>
    <w:rPr>
      <w:rFonts w:hint="default"/>
      <w:strike w:val="0"/>
      <w:dstrike w:val="0"/>
      <w:spacing w:val="-2"/>
    </w:rPr>
  </w:style>
  <w:style w:type="character" w:customStyle="1" w:styleId="WW8Num25z0">
    <w:name w:val="WW8Num25z0"/>
    <w:rsid w:val="00903A24"/>
    <w:rPr>
      <w:rFonts w:hint="default"/>
      <w:b w:val="0"/>
      <w:i w:val="0"/>
      <w:color w:val="000000"/>
    </w:rPr>
  </w:style>
  <w:style w:type="character" w:customStyle="1" w:styleId="WW8Num26z0">
    <w:name w:val="WW8Num26z0"/>
    <w:rsid w:val="00903A24"/>
    <w:rPr>
      <w:rFonts w:hint="default"/>
      <w:b w:val="0"/>
      <w:i w:val="0"/>
      <w:color w:val="000000"/>
    </w:rPr>
  </w:style>
  <w:style w:type="character" w:customStyle="1" w:styleId="WW8Num27z0">
    <w:name w:val="WW8Num27z0"/>
    <w:rsid w:val="00903A24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rsid w:val="00903A24"/>
    <w:rPr>
      <w:rFonts w:hint="default"/>
      <w:szCs w:val="20"/>
    </w:rPr>
  </w:style>
  <w:style w:type="character" w:customStyle="1" w:styleId="WW8Num2z1">
    <w:name w:val="WW8Num2z1"/>
    <w:rsid w:val="00903A24"/>
  </w:style>
  <w:style w:type="character" w:customStyle="1" w:styleId="WW8Num2z2">
    <w:name w:val="WW8Num2z2"/>
    <w:rsid w:val="00903A24"/>
  </w:style>
  <w:style w:type="character" w:customStyle="1" w:styleId="WW8Num2z3">
    <w:name w:val="WW8Num2z3"/>
    <w:rsid w:val="00903A24"/>
  </w:style>
  <w:style w:type="character" w:customStyle="1" w:styleId="WW8Num2z4">
    <w:name w:val="WW8Num2z4"/>
    <w:rsid w:val="00903A24"/>
  </w:style>
  <w:style w:type="character" w:customStyle="1" w:styleId="WW8Num2z5">
    <w:name w:val="WW8Num2z5"/>
    <w:rsid w:val="00903A24"/>
  </w:style>
  <w:style w:type="character" w:customStyle="1" w:styleId="WW8Num2z6">
    <w:name w:val="WW8Num2z6"/>
    <w:rsid w:val="00903A24"/>
  </w:style>
  <w:style w:type="character" w:customStyle="1" w:styleId="WW8Num2z7">
    <w:name w:val="WW8Num2z7"/>
    <w:rsid w:val="00903A24"/>
  </w:style>
  <w:style w:type="character" w:customStyle="1" w:styleId="WW8Num2z8">
    <w:name w:val="WW8Num2z8"/>
    <w:rsid w:val="00903A24"/>
  </w:style>
  <w:style w:type="character" w:customStyle="1" w:styleId="WW8Num3z1">
    <w:name w:val="WW8Num3z1"/>
    <w:rsid w:val="00903A24"/>
  </w:style>
  <w:style w:type="character" w:customStyle="1" w:styleId="WW8Num3z2">
    <w:name w:val="WW8Num3z2"/>
    <w:rsid w:val="00903A24"/>
  </w:style>
  <w:style w:type="character" w:customStyle="1" w:styleId="WW8Num3z3">
    <w:name w:val="WW8Num3z3"/>
    <w:rsid w:val="00903A24"/>
  </w:style>
  <w:style w:type="character" w:customStyle="1" w:styleId="WW8Num3z4">
    <w:name w:val="WW8Num3z4"/>
    <w:rsid w:val="00903A24"/>
  </w:style>
  <w:style w:type="character" w:customStyle="1" w:styleId="WW8Num3z5">
    <w:name w:val="WW8Num3z5"/>
    <w:rsid w:val="00903A24"/>
  </w:style>
  <w:style w:type="character" w:customStyle="1" w:styleId="WW8Num3z6">
    <w:name w:val="WW8Num3z6"/>
    <w:rsid w:val="00903A24"/>
  </w:style>
  <w:style w:type="character" w:customStyle="1" w:styleId="WW8Num3z7">
    <w:name w:val="WW8Num3z7"/>
    <w:rsid w:val="00903A24"/>
  </w:style>
  <w:style w:type="character" w:customStyle="1" w:styleId="WW8Num3z8">
    <w:name w:val="WW8Num3z8"/>
    <w:rsid w:val="00903A24"/>
  </w:style>
  <w:style w:type="character" w:customStyle="1" w:styleId="WW8Num4z1">
    <w:name w:val="WW8Num4z1"/>
    <w:rsid w:val="00903A24"/>
  </w:style>
  <w:style w:type="character" w:customStyle="1" w:styleId="WW8Num4z2">
    <w:name w:val="WW8Num4z2"/>
    <w:rsid w:val="00903A24"/>
  </w:style>
  <w:style w:type="character" w:customStyle="1" w:styleId="WW8Num4z4">
    <w:name w:val="WW8Num4z4"/>
    <w:rsid w:val="00903A24"/>
  </w:style>
  <w:style w:type="character" w:customStyle="1" w:styleId="WW8Num4z5">
    <w:name w:val="WW8Num4z5"/>
    <w:rsid w:val="00903A24"/>
  </w:style>
  <w:style w:type="character" w:customStyle="1" w:styleId="WW8Num4z6">
    <w:name w:val="WW8Num4z6"/>
    <w:rsid w:val="00903A24"/>
  </w:style>
  <w:style w:type="character" w:customStyle="1" w:styleId="WW8Num4z7">
    <w:name w:val="WW8Num4z7"/>
    <w:rsid w:val="00903A24"/>
  </w:style>
  <w:style w:type="character" w:customStyle="1" w:styleId="WW8Num4z8">
    <w:name w:val="WW8Num4z8"/>
    <w:rsid w:val="00903A24"/>
  </w:style>
  <w:style w:type="character" w:customStyle="1" w:styleId="WW8Num5z3">
    <w:name w:val="WW8Num5z3"/>
    <w:rsid w:val="00903A24"/>
  </w:style>
  <w:style w:type="character" w:customStyle="1" w:styleId="WW8Num6z1">
    <w:name w:val="WW8Num6z1"/>
    <w:rsid w:val="00903A24"/>
  </w:style>
  <w:style w:type="character" w:customStyle="1" w:styleId="WW8Num6z2">
    <w:name w:val="WW8Num6z2"/>
    <w:rsid w:val="00903A24"/>
  </w:style>
  <w:style w:type="character" w:customStyle="1" w:styleId="WW8Num6z3">
    <w:name w:val="WW8Num6z3"/>
    <w:rsid w:val="00903A24"/>
  </w:style>
  <w:style w:type="character" w:customStyle="1" w:styleId="WW8Num6z4">
    <w:name w:val="WW8Num6z4"/>
    <w:rsid w:val="00903A24"/>
  </w:style>
  <w:style w:type="character" w:customStyle="1" w:styleId="WW8Num6z5">
    <w:name w:val="WW8Num6z5"/>
    <w:rsid w:val="00903A24"/>
  </w:style>
  <w:style w:type="character" w:customStyle="1" w:styleId="WW8Num6z6">
    <w:name w:val="WW8Num6z6"/>
    <w:rsid w:val="00903A24"/>
  </w:style>
  <w:style w:type="character" w:customStyle="1" w:styleId="WW8Num6z7">
    <w:name w:val="WW8Num6z7"/>
    <w:rsid w:val="00903A24"/>
  </w:style>
  <w:style w:type="character" w:customStyle="1" w:styleId="WW8Num6z8">
    <w:name w:val="WW8Num6z8"/>
    <w:rsid w:val="00903A24"/>
  </w:style>
  <w:style w:type="character" w:customStyle="1" w:styleId="WW8Num7z1">
    <w:name w:val="WW8Num7z1"/>
    <w:rsid w:val="00903A24"/>
  </w:style>
  <w:style w:type="character" w:customStyle="1" w:styleId="WW8Num7z2">
    <w:name w:val="WW8Num7z2"/>
    <w:rsid w:val="00903A24"/>
  </w:style>
  <w:style w:type="character" w:customStyle="1" w:styleId="WW8Num7z3">
    <w:name w:val="WW8Num7z3"/>
    <w:rsid w:val="00903A24"/>
  </w:style>
  <w:style w:type="character" w:customStyle="1" w:styleId="WW8Num7z4">
    <w:name w:val="WW8Num7z4"/>
    <w:rsid w:val="00903A24"/>
  </w:style>
  <w:style w:type="character" w:customStyle="1" w:styleId="WW8Num7z5">
    <w:name w:val="WW8Num7z5"/>
    <w:rsid w:val="00903A24"/>
  </w:style>
  <w:style w:type="character" w:customStyle="1" w:styleId="WW8Num7z6">
    <w:name w:val="WW8Num7z6"/>
    <w:rsid w:val="00903A24"/>
  </w:style>
  <w:style w:type="character" w:customStyle="1" w:styleId="WW8Num7z7">
    <w:name w:val="WW8Num7z7"/>
    <w:rsid w:val="00903A24"/>
  </w:style>
  <w:style w:type="character" w:customStyle="1" w:styleId="WW8Num7z8">
    <w:name w:val="WW8Num7z8"/>
    <w:rsid w:val="00903A24"/>
  </w:style>
  <w:style w:type="character" w:customStyle="1" w:styleId="WW8Num8z1">
    <w:name w:val="WW8Num8z1"/>
    <w:rsid w:val="00903A24"/>
  </w:style>
  <w:style w:type="character" w:customStyle="1" w:styleId="WW8Num8z2">
    <w:name w:val="WW8Num8z2"/>
    <w:rsid w:val="00903A24"/>
  </w:style>
  <w:style w:type="character" w:customStyle="1" w:styleId="WW8Num8z3">
    <w:name w:val="WW8Num8z3"/>
    <w:rsid w:val="00903A24"/>
  </w:style>
  <w:style w:type="character" w:customStyle="1" w:styleId="WW8Num8z4">
    <w:name w:val="WW8Num8z4"/>
    <w:rsid w:val="00903A24"/>
  </w:style>
  <w:style w:type="character" w:customStyle="1" w:styleId="WW8Num8z5">
    <w:name w:val="WW8Num8z5"/>
    <w:rsid w:val="00903A24"/>
  </w:style>
  <w:style w:type="character" w:customStyle="1" w:styleId="WW8Num8z6">
    <w:name w:val="WW8Num8z6"/>
    <w:rsid w:val="00903A24"/>
  </w:style>
  <w:style w:type="character" w:customStyle="1" w:styleId="WW8Num8z7">
    <w:name w:val="WW8Num8z7"/>
    <w:rsid w:val="00903A24"/>
  </w:style>
  <w:style w:type="character" w:customStyle="1" w:styleId="WW8Num8z8">
    <w:name w:val="WW8Num8z8"/>
    <w:rsid w:val="00903A24"/>
  </w:style>
  <w:style w:type="character" w:customStyle="1" w:styleId="WW8Num9z1">
    <w:name w:val="WW8Num9z1"/>
    <w:rsid w:val="00903A24"/>
  </w:style>
  <w:style w:type="character" w:customStyle="1" w:styleId="WW8Num9z2">
    <w:name w:val="WW8Num9z2"/>
    <w:rsid w:val="00903A24"/>
  </w:style>
  <w:style w:type="character" w:customStyle="1" w:styleId="WW8Num9z3">
    <w:name w:val="WW8Num9z3"/>
    <w:rsid w:val="00903A24"/>
  </w:style>
  <w:style w:type="character" w:customStyle="1" w:styleId="WW8Num9z4">
    <w:name w:val="WW8Num9z4"/>
    <w:rsid w:val="00903A24"/>
  </w:style>
  <w:style w:type="character" w:customStyle="1" w:styleId="WW8Num9z5">
    <w:name w:val="WW8Num9z5"/>
    <w:rsid w:val="00903A24"/>
  </w:style>
  <w:style w:type="character" w:customStyle="1" w:styleId="WW8Num9z6">
    <w:name w:val="WW8Num9z6"/>
    <w:rsid w:val="00903A24"/>
  </w:style>
  <w:style w:type="character" w:customStyle="1" w:styleId="WW8Num9z7">
    <w:name w:val="WW8Num9z7"/>
    <w:rsid w:val="00903A24"/>
  </w:style>
  <w:style w:type="character" w:customStyle="1" w:styleId="WW8Num9z8">
    <w:name w:val="WW8Num9z8"/>
    <w:rsid w:val="00903A24"/>
  </w:style>
  <w:style w:type="character" w:customStyle="1" w:styleId="WW8Num10z1">
    <w:name w:val="WW8Num10z1"/>
    <w:rsid w:val="00903A24"/>
  </w:style>
  <w:style w:type="character" w:customStyle="1" w:styleId="WW8Num10z2">
    <w:name w:val="WW8Num10z2"/>
    <w:rsid w:val="00903A24"/>
  </w:style>
  <w:style w:type="character" w:customStyle="1" w:styleId="WW8Num10z3">
    <w:name w:val="WW8Num10z3"/>
    <w:rsid w:val="00903A24"/>
  </w:style>
  <w:style w:type="character" w:customStyle="1" w:styleId="WW8Num10z4">
    <w:name w:val="WW8Num10z4"/>
    <w:rsid w:val="00903A24"/>
  </w:style>
  <w:style w:type="character" w:customStyle="1" w:styleId="WW8Num10z5">
    <w:name w:val="WW8Num10z5"/>
    <w:rsid w:val="00903A24"/>
  </w:style>
  <w:style w:type="character" w:customStyle="1" w:styleId="WW8Num10z6">
    <w:name w:val="WW8Num10z6"/>
    <w:rsid w:val="00903A24"/>
  </w:style>
  <w:style w:type="character" w:customStyle="1" w:styleId="WW8Num10z7">
    <w:name w:val="WW8Num10z7"/>
    <w:rsid w:val="00903A24"/>
  </w:style>
  <w:style w:type="character" w:customStyle="1" w:styleId="WW8Num10z8">
    <w:name w:val="WW8Num10z8"/>
    <w:rsid w:val="00903A24"/>
  </w:style>
  <w:style w:type="character" w:customStyle="1" w:styleId="WW8Num11z1">
    <w:name w:val="WW8Num11z1"/>
    <w:rsid w:val="00903A24"/>
  </w:style>
  <w:style w:type="character" w:customStyle="1" w:styleId="WW8Num11z2">
    <w:name w:val="WW8Num11z2"/>
    <w:rsid w:val="00903A24"/>
  </w:style>
  <w:style w:type="character" w:customStyle="1" w:styleId="WW8Num11z3">
    <w:name w:val="WW8Num11z3"/>
    <w:rsid w:val="00903A24"/>
  </w:style>
  <w:style w:type="character" w:customStyle="1" w:styleId="WW8Num11z4">
    <w:name w:val="WW8Num11z4"/>
    <w:rsid w:val="00903A24"/>
  </w:style>
  <w:style w:type="character" w:customStyle="1" w:styleId="WW8Num11z5">
    <w:name w:val="WW8Num11z5"/>
    <w:rsid w:val="00903A24"/>
  </w:style>
  <w:style w:type="character" w:customStyle="1" w:styleId="WW8Num11z6">
    <w:name w:val="WW8Num11z6"/>
    <w:rsid w:val="00903A24"/>
  </w:style>
  <w:style w:type="character" w:customStyle="1" w:styleId="WW8Num11z7">
    <w:name w:val="WW8Num11z7"/>
    <w:rsid w:val="00903A24"/>
  </w:style>
  <w:style w:type="character" w:customStyle="1" w:styleId="WW8Num11z8">
    <w:name w:val="WW8Num11z8"/>
    <w:rsid w:val="00903A24"/>
  </w:style>
  <w:style w:type="character" w:customStyle="1" w:styleId="WW8Num12z1">
    <w:name w:val="WW8Num12z1"/>
    <w:rsid w:val="00903A24"/>
  </w:style>
  <w:style w:type="character" w:customStyle="1" w:styleId="WW8Num12z2">
    <w:name w:val="WW8Num12z2"/>
    <w:rsid w:val="00903A24"/>
  </w:style>
  <w:style w:type="character" w:customStyle="1" w:styleId="WW8Num12z3">
    <w:name w:val="WW8Num12z3"/>
    <w:rsid w:val="00903A24"/>
  </w:style>
  <w:style w:type="character" w:customStyle="1" w:styleId="WW8Num12z4">
    <w:name w:val="WW8Num12z4"/>
    <w:rsid w:val="00903A24"/>
  </w:style>
  <w:style w:type="character" w:customStyle="1" w:styleId="WW8Num12z5">
    <w:name w:val="WW8Num12z5"/>
    <w:rsid w:val="00903A24"/>
  </w:style>
  <w:style w:type="character" w:customStyle="1" w:styleId="WW8Num12z6">
    <w:name w:val="WW8Num12z6"/>
    <w:rsid w:val="00903A24"/>
  </w:style>
  <w:style w:type="character" w:customStyle="1" w:styleId="WW8Num12z7">
    <w:name w:val="WW8Num12z7"/>
    <w:rsid w:val="00903A24"/>
  </w:style>
  <w:style w:type="character" w:customStyle="1" w:styleId="WW8Num12z8">
    <w:name w:val="WW8Num12z8"/>
    <w:rsid w:val="00903A24"/>
  </w:style>
  <w:style w:type="character" w:customStyle="1" w:styleId="WW8Num13z1">
    <w:name w:val="WW8Num13z1"/>
    <w:rsid w:val="00903A24"/>
  </w:style>
  <w:style w:type="character" w:customStyle="1" w:styleId="WW8Num13z2">
    <w:name w:val="WW8Num13z2"/>
    <w:rsid w:val="00903A24"/>
  </w:style>
  <w:style w:type="character" w:customStyle="1" w:styleId="WW8Num13z3">
    <w:name w:val="WW8Num13z3"/>
    <w:rsid w:val="00903A24"/>
  </w:style>
  <w:style w:type="character" w:customStyle="1" w:styleId="WW8Num13z4">
    <w:name w:val="WW8Num13z4"/>
    <w:rsid w:val="00903A24"/>
  </w:style>
  <w:style w:type="character" w:customStyle="1" w:styleId="WW8Num13z5">
    <w:name w:val="WW8Num13z5"/>
    <w:rsid w:val="00903A24"/>
  </w:style>
  <w:style w:type="character" w:customStyle="1" w:styleId="WW8Num13z6">
    <w:name w:val="WW8Num13z6"/>
    <w:rsid w:val="00903A24"/>
  </w:style>
  <w:style w:type="character" w:customStyle="1" w:styleId="WW8Num13z7">
    <w:name w:val="WW8Num13z7"/>
    <w:rsid w:val="00903A24"/>
  </w:style>
  <w:style w:type="character" w:customStyle="1" w:styleId="WW8Num13z8">
    <w:name w:val="WW8Num13z8"/>
    <w:rsid w:val="00903A24"/>
  </w:style>
  <w:style w:type="character" w:customStyle="1" w:styleId="WW8Num14z1">
    <w:name w:val="WW8Num14z1"/>
    <w:rsid w:val="00903A24"/>
  </w:style>
  <w:style w:type="character" w:customStyle="1" w:styleId="WW8Num14z2">
    <w:name w:val="WW8Num14z2"/>
    <w:rsid w:val="00903A24"/>
  </w:style>
  <w:style w:type="character" w:customStyle="1" w:styleId="WW8Num14z3">
    <w:name w:val="WW8Num14z3"/>
    <w:rsid w:val="00903A24"/>
  </w:style>
  <w:style w:type="character" w:customStyle="1" w:styleId="WW8Num14z4">
    <w:name w:val="WW8Num14z4"/>
    <w:rsid w:val="00903A24"/>
  </w:style>
  <w:style w:type="character" w:customStyle="1" w:styleId="WW8Num14z5">
    <w:name w:val="WW8Num14z5"/>
    <w:rsid w:val="00903A24"/>
  </w:style>
  <w:style w:type="character" w:customStyle="1" w:styleId="WW8Num14z6">
    <w:name w:val="WW8Num14z6"/>
    <w:rsid w:val="00903A24"/>
  </w:style>
  <w:style w:type="character" w:customStyle="1" w:styleId="WW8Num14z7">
    <w:name w:val="WW8Num14z7"/>
    <w:rsid w:val="00903A24"/>
  </w:style>
  <w:style w:type="character" w:customStyle="1" w:styleId="WW8Num14z8">
    <w:name w:val="WW8Num14z8"/>
    <w:rsid w:val="00903A24"/>
  </w:style>
  <w:style w:type="character" w:customStyle="1" w:styleId="WW8Num16z1">
    <w:name w:val="WW8Num16z1"/>
    <w:rsid w:val="00903A24"/>
  </w:style>
  <w:style w:type="character" w:customStyle="1" w:styleId="WW8Num16z2">
    <w:name w:val="WW8Num16z2"/>
    <w:rsid w:val="00903A24"/>
  </w:style>
  <w:style w:type="character" w:customStyle="1" w:styleId="WW8Num16z3">
    <w:name w:val="WW8Num16z3"/>
    <w:rsid w:val="00903A24"/>
  </w:style>
  <w:style w:type="character" w:customStyle="1" w:styleId="WW8Num16z4">
    <w:name w:val="WW8Num16z4"/>
    <w:rsid w:val="00903A24"/>
  </w:style>
  <w:style w:type="character" w:customStyle="1" w:styleId="WW8Num16z5">
    <w:name w:val="WW8Num16z5"/>
    <w:rsid w:val="00903A24"/>
  </w:style>
  <w:style w:type="character" w:customStyle="1" w:styleId="WW8Num16z6">
    <w:name w:val="WW8Num16z6"/>
    <w:rsid w:val="00903A24"/>
  </w:style>
  <w:style w:type="character" w:customStyle="1" w:styleId="WW8Num16z7">
    <w:name w:val="WW8Num16z7"/>
    <w:rsid w:val="00903A24"/>
  </w:style>
  <w:style w:type="character" w:customStyle="1" w:styleId="WW8Num16z8">
    <w:name w:val="WW8Num16z8"/>
    <w:rsid w:val="00903A24"/>
  </w:style>
  <w:style w:type="character" w:customStyle="1" w:styleId="WW8Num17z1">
    <w:name w:val="WW8Num17z1"/>
    <w:rsid w:val="00903A24"/>
  </w:style>
  <w:style w:type="character" w:customStyle="1" w:styleId="WW8Num17z2">
    <w:name w:val="WW8Num17z2"/>
    <w:rsid w:val="00903A24"/>
  </w:style>
  <w:style w:type="character" w:customStyle="1" w:styleId="WW8Num17z3">
    <w:name w:val="WW8Num17z3"/>
    <w:rsid w:val="00903A24"/>
  </w:style>
  <w:style w:type="character" w:customStyle="1" w:styleId="WW8Num17z4">
    <w:name w:val="WW8Num17z4"/>
    <w:rsid w:val="00903A24"/>
  </w:style>
  <w:style w:type="character" w:customStyle="1" w:styleId="WW8Num17z5">
    <w:name w:val="WW8Num17z5"/>
    <w:rsid w:val="00903A24"/>
  </w:style>
  <w:style w:type="character" w:customStyle="1" w:styleId="WW8Num17z6">
    <w:name w:val="WW8Num17z6"/>
    <w:rsid w:val="00903A24"/>
  </w:style>
  <w:style w:type="character" w:customStyle="1" w:styleId="WW8Num17z7">
    <w:name w:val="WW8Num17z7"/>
    <w:rsid w:val="00903A24"/>
  </w:style>
  <w:style w:type="character" w:customStyle="1" w:styleId="WW8Num17z8">
    <w:name w:val="WW8Num17z8"/>
    <w:rsid w:val="00903A24"/>
  </w:style>
  <w:style w:type="character" w:customStyle="1" w:styleId="WW8Num18z1">
    <w:name w:val="WW8Num18z1"/>
    <w:rsid w:val="00903A24"/>
  </w:style>
  <w:style w:type="character" w:customStyle="1" w:styleId="WW8Num18z2">
    <w:name w:val="WW8Num18z2"/>
    <w:rsid w:val="00903A24"/>
  </w:style>
  <w:style w:type="character" w:customStyle="1" w:styleId="WW8Num18z3">
    <w:name w:val="WW8Num18z3"/>
    <w:rsid w:val="00903A24"/>
  </w:style>
  <w:style w:type="character" w:customStyle="1" w:styleId="WW8Num18z4">
    <w:name w:val="WW8Num18z4"/>
    <w:rsid w:val="00903A24"/>
  </w:style>
  <w:style w:type="character" w:customStyle="1" w:styleId="WW8Num18z5">
    <w:name w:val="WW8Num18z5"/>
    <w:rsid w:val="00903A24"/>
  </w:style>
  <w:style w:type="character" w:customStyle="1" w:styleId="WW8Num18z6">
    <w:name w:val="WW8Num18z6"/>
    <w:rsid w:val="00903A24"/>
  </w:style>
  <w:style w:type="character" w:customStyle="1" w:styleId="WW8Num18z7">
    <w:name w:val="WW8Num18z7"/>
    <w:rsid w:val="00903A24"/>
  </w:style>
  <w:style w:type="character" w:customStyle="1" w:styleId="WW8Num18z8">
    <w:name w:val="WW8Num18z8"/>
    <w:rsid w:val="00903A24"/>
  </w:style>
  <w:style w:type="character" w:customStyle="1" w:styleId="WW8Num19z1">
    <w:name w:val="WW8Num19z1"/>
    <w:rsid w:val="00903A24"/>
  </w:style>
  <w:style w:type="character" w:customStyle="1" w:styleId="WW8Num19z2">
    <w:name w:val="WW8Num19z2"/>
    <w:rsid w:val="00903A24"/>
  </w:style>
  <w:style w:type="character" w:customStyle="1" w:styleId="WW8Num19z3">
    <w:name w:val="WW8Num19z3"/>
    <w:rsid w:val="00903A24"/>
  </w:style>
  <w:style w:type="character" w:customStyle="1" w:styleId="WW8Num19z4">
    <w:name w:val="WW8Num19z4"/>
    <w:rsid w:val="00903A24"/>
  </w:style>
  <w:style w:type="character" w:customStyle="1" w:styleId="WW8Num19z5">
    <w:name w:val="WW8Num19z5"/>
    <w:rsid w:val="00903A24"/>
  </w:style>
  <w:style w:type="character" w:customStyle="1" w:styleId="WW8Num19z6">
    <w:name w:val="WW8Num19z6"/>
    <w:rsid w:val="00903A24"/>
  </w:style>
  <w:style w:type="character" w:customStyle="1" w:styleId="WW8Num19z7">
    <w:name w:val="WW8Num19z7"/>
    <w:rsid w:val="00903A24"/>
  </w:style>
  <w:style w:type="character" w:customStyle="1" w:styleId="WW8Num19z8">
    <w:name w:val="WW8Num19z8"/>
    <w:rsid w:val="00903A24"/>
  </w:style>
  <w:style w:type="character" w:customStyle="1" w:styleId="WW8Num20z1">
    <w:name w:val="WW8Num20z1"/>
    <w:rsid w:val="00903A24"/>
  </w:style>
  <w:style w:type="character" w:customStyle="1" w:styleId="WW8Num20z2">
    <w:name w:val="WW8Num20z2"/>
    <w:rsid w:val="00903A24"/>
  </w:style>
  <w:style w:type="character" w:customStyle="1" w:styleId="WW8Num20z3">
    <w:name w:val="WW8Num20z3"/>
    <w:rsid w:val="00903A24"/>
  </w:style>
  <w:style w:type="character" w:customStyle="1" w:styleId="WW8Num20z4">
    <w:name w:val="WW8Num20z4"/>
    <w:rsid w:val="00903A24"/>
  </w:style>
  <w:style w:type="character" w:customStyle="1" w:styleId="WW8Num20z5">
    <w:name w:val="WW8Num20z5"/>
    <w:rsid w:val="00903A24"/>
  </w:style>
  <w:style w:type="character" w:customStyle="1" w:styleId="WW8Num20z6">
    <w:name w:val="WW8Num20z6"/>
    <w:rsid w:val="00903A24"/>
  </w:style>
  <w:style w:type="character" w:customStyle="1" w:styleId="WW8Num20z7">
    <w:name w:val="WW8Num20z7"/>
    <w:rsid w:val="00903A24"/>
  </w:style>
  <w:style w:type="character" w:customStyle="1" w:styleId="WW8Num20z8">
    <w:name w:val="WW8Num20z8"/>
    <w:rsid w:val="00903A24"/>
  </w:style>
  <w:style w:type="character" w:customStyle="1" w:styleId="WW8Num21z1">
    <w:name w:val="WW8Num21z1"/>
    <w:rsid w:val="00903A24"/>
  </w:style>
  <w:style w:type="character" w:customStyle="1" w:styleId="WW8Num21z2">
    <w:name w:val="WW8Num21z2"/>
    <w:rsid w:val="00903A24"/>
  </w:style>
  <w:style w:type="character" w:customStyle="1" w:styleId="WW8Num21z3">
    <w:name w:val="WW8Num21z3"/>
    <w:rsid w:val="00903A24"/>
  </w:style>
  <w:style w:type="character" w:customStyle="1" w:styleId="WW8Num21z4">
    <w:name w:val="WW8Num21z4"/>
    <w:rsid w:val="00903A24"/>
  </w:style>
  <w:style w:type="character" w:customStyle="1" w:styleId="WW8Num21z5">
    <w:name w:val="WW8Num21z5"/>
    <w:rsid w:val="00903A24"/>
  </w:style>
  <w:style w:type="character" w:customStyle="1" w:styleId="WW8Num21z6">
    <w:name w:val="WW8Num21z6"/>
    <w:rsid w:val="00903A24"/>
  </w:style>
  <w:style w:type="character" w:customStyle="1" w:styleId="WW8Num21z7">
    <w:name w:val="WW8Num21z7"/>
    <w:rsid w:val="00903A24"/>
  </w:style>
  <w:style w:type="character" w:customStyle="1" w:styleId="WW8Num21z8">
    <w:name w:val="WW8Num21z8"/>
    <w:rsid w:val="00903A24"/>
  </w:style>
  <w:style w:type="character" w:customStyle="1" w:styleId="WW8Num22z1">
    <w:name w:val="WW8Num22z1"/>
    <w:rsid w:val="00903A24"/>
  </w:style>
  <w:style w:type="character" w:customStyle="1" w:styleId="WW8Num22z2">
    <w:name w:val="WW8Num22z2"/>
    <w:rsid w:val="00903A24"/>
  </w:style>
  <w:style w:type="character" w:customStyle="1" w:styleId="WW8Num22z3">
    <w:name w:val="WW8Num22z3"/>
    <w:rsid w:val="00903A24"/>
  </w:style>
  <w:style w:type="character" w:customStyle="1" w:styleId="WW8Num22z4">
    <w:name w:val="WW8Num22z4"/>
    <w:rsid w:val="00903A24"/>
  </w:style>
  <w:style w:type="character" w:customStyle="1" w:styleId="WW8Num22z5">
    <w:name w:val="WW8Num22z5"/>
    <w:rsid w:val="00903A24"/>
  </w:style>
  <w:style w:type="character" w:customStyle="1" w:styleId="WW8Num22z6">
    <w:name w:val="WW8Num22z6"/>
    <w:rsid w:val="00903A24"/>
  </w:style>
  <w:style w:type="character" w:customStyle="1" w:styleId="WW8Num22z7">
    <w:name w:val="WW8Num22z7"/>
    <w:rsid w:val="00903A24"/>
  </w:style>
  <w:style w:type="character" w:customStyle="1" w:styleId="WW8Num22z8">
    <w:name w:val="WW8Num22z8"/>
    <w:rsid w:val="00903A24"/>
  </w:style>
  <w:style w:type="character" w:customStyle="1" w:styleId="WW8Num23z1">
    <w:name w:val="WW8Num23z1"/>
    <w:rsid w:val="00903A24"/>
  </w:style>
  <w:style w:type="character" w:customStyle="1" w:styleId="WW8Num23z2">
    <w:name w:val="WW8Num23z2"/>
    <w:rsid w:val="00903A24"/>
  </w:style>
  <w:style w:type="character" w:customStyle="1" w:styleId="WW8Num23z3">
    <w:name w:val="WW8Num23z3"/>
    <w:rsid w:val="00903A24"/>
  </w:style>
  <w:style w:type="character" w:customStyle="1" w:styleId="WW8Num23z4">
    <w:name w:val="WW8Num23z4"/>
    <w:rsid w:val="00903A24"/>
  </w:style>
  <w:style w:type="character" w:customStyle="1" w:styleId="WW8Num23z5">
    <w:name w:val="WW8Num23z5"/>
    <w:rsid w:val="00903A24"/>
  </w:style>
  <w:style w:type="character" w:customStyle="1" w:styleId="WW8Num23z6">
    <w:name w:val="WW8Num23z6"/>
    <w:rsid w:val="00903A24"/>
  </w:style>
  <w:style w:type="character" w:customStyle="1" w:styleId="WW8Num23z7">
    <w:name w:val="WW8Num23z7"/>
    <w:rsid w:val="00903A24"/>
  </w:style>
  <w:style w:type="character" w:customStyle="1" w:styleId="WW8Num23z8">
    <w:name w:val="WW8Num23z8"/>
    <w:rsid w:val="00903A24"/>
  </w:style>
  <w:style w:type="character" w:customStyle="1" w:styleId="WW8Num24z1">
    <w:name w:val="WW8Num24z1"/>
    <w:rsid w:val="00903A24"/>
  </w:style>
  <w:style w:type="character" w:customStyle="1" w:styleId="WW8Num24z2">
    <w:name w:val="WW8Num24z2"/>
    <w:rsid w:val="00903A24"/>
  </w:style>
  <w:style w:type="character" w:customStyle="1" w:styleId="WW8Num24z3">
    <w:name w:val="WW8Num24z3"/>
    <w:rsid w:val="00903A24"/>
  </w:style>
  <w:style w:type="character" w:customStyle="1" w:styleId="WW8Num24z4">
    <w:name w:val="WW8Num24z4"/>
    <w:rsid w:val="00903A24"/>
  </w:style>
  <w:style w:type="character" w:customStyle="1" w:styleId="WW8Num24z5">
    <w:name w:val="WW8Num24z5"/>
    <w:rsid w:val="00903A24"/>
  </w:style>
  <w:style w:type="character" w:customStyle="1" w:styleId="WW8Num24z6">
    <w:name w:val="WW8Num24z6"/>
    <w:rsid w:val="00903A24"/>
  </w:style>
  <w:style w:type="character" w:customStyle="1" w:styleId="WW8Num24z7">
    <w:name w:val="WW8Num24z7"/>
    <w:rsid w:val="00903A24"/>
  </w:style>
  <w:style w:type="character" w:customStyle="1" w:styleId="WW8Num24z8">
    <w:name w:val="WW8Num24z8"/>
    <w:rsid w:val="00903A24"/>
  </w:style>
  <w:style w:type="character" w:customStyle="1" w:styleId="WW8Num26z1">
    <w:name w:val="WW8Num26z1"/>
    <w:rsid w:val="00903A24"/>
  </w:style>
  <w:style w:type="character" w:customStyle="1" w:styleId="WW8Num26z2">
    <w:name w:val="WW8Num26z2"/>
    <w:rsid w:val="00903A24"/>
  </w:style>
  <w:style w:type="character" w:customStyle="1" w:styleId="WW8Num26z3">
    <w:name w:val="WW8Num26z3"/>
    <w:rsid w:val="00903A24"/>
  </w:style>
  <w:style w:type="character" w:customStyle="1" w:styleId="WW8Num26z4">
    <w:name w:val="WW8Num26z4"/>
    <w:rsid w:val="00903A24"/>
  </w:style>
  <w:style w:type="character" w:customStyle="1" w:styleId="WW8Num26z5">
    <w:name w:val="WW8Num26z5"/>
    <w:rsid w:val="00903A24"/>
  </w:style>
  <w:style w:type="character" w:customStyle="1" w:styleId="WW8Num26z6">
    <w:name w:val="WW8Num26z6"/>
    <w:rsid w:val="00903A24"/>
  </w:style>
  <w:style w:type="character" w:customStyle="1" w:styleId="WW8Num26z7">
    <w:name w:val="WW8Num26z7"/>
    <w:rsid w:val="00903A24"/>
  </w:style>
  <w:style w:type="character" w:customStyle="1" w:styleId="WW8Num26z8">
    <w:name w:val="WW8Num26z8"/>
    <w:rsid w:val="00903A24"/>
  </w:style>
  <w:style w:type="character" w:customStyle="1" w:styleId="WW8Num27z1">
    <w:name w:val="WW8Num27z1"/>
    <w:rsid w:val="00903A24"/>
  </w:style>
  <w:style w:type="character" w:customStyle="1" w:styleId="WW8Num27z2">
    <w:name w:val="WW8Num27z2"/>
    <w:rsid w:val="00903A24"/>
  </w:style>
  <w:style w:type="character" w:customStyle="1" w:styleId="WW8Num27z3">
    <w:name w:val="WW8Num27z3"/>
    <w:rsid w:val="00903A24"/>
  </w:style>
  <w:style w:type="character" w:customStyle="1" w:styleId="WW8Num27z4">
    <w:name w:val="WW8Num27z4"/>
    <w:rsid w:val="00903A24"/>
  </w:style>
  <w:style w:type="character" w:customStyle="1" w:styleId="WW8Num27z5">
    <w:name w:val="WW8Num27z5"/>
    <w:rsid w:val="00903A24"/>
  </w:style>
  <w:style w:type="character" w:customStyle="1" w:styleId="WW8Num27z6">
    <w:name w:val="WW8Num27z6"/>
    <w:rsid w:val="00903A24"/>
  </w:style>
  <w:style w:type="character" w:customStyle="1" w:styleId="WW8Num27z7">
    <w:name w:val="WW8Num27z7"/>
    <w:rsid w:val="00903A24"/>
  </w:style>
  <w:style w:type="character" w:customStyle="1" w:styleId="WW8Num27z8">
    <w:name w:val="WW8Num27z8"/>
    <w:rsid w:val="00903A24"/>
  </w:style>
  <w:style w:type="character" w:customStyle="1" w:styleId="WW8Num28z1">
    <w:name w:val="WW8Num28z1"/>
    <w:rsid w:val="00903A24"/>
  </w:style>
  <w:style w:type="character" w:customStyle="1" w:styleId="WW8Num28z2">
    <w:name w:val="WW8Num28z2"/>
    <w:rsid w:val="00903A24"/>
  </w:style>
  <w:style w:type="character" w:customStyle="1" w:styleId="WW8Num28z3">
    <w:name w:val="WW8Num28z3"/>
    <w:rsid w:val="00903A24"/>
  </w:style>
  <w:style w:type="character" w:customStyle="1" w:styleId="WW8Num28z4">
    <w:name w:val="WW8Num28z4"/>
    <w:rsid w:val="00903A24"/>
  </w:style>
  <w:style w:type="character" w:customStyle="1" w:styleId="WW8Num28z5">
    <w:name w:val="WW8Num28z5"/>
    <w:rsid w:val="00903A24"/>
  </w:style>
  <w:style w:type="character" w:customStyle="1" w:styleId="WW8Num28z6">
    <w:name w:val="WW8Num28z6"/>
    <w:rsid w:val="00903A24"/>
  </w:style>
  <w:style w:type="character" w:customStyle="1" w:styleId="WW8Num28z7">
    <w:name w:val="WW8Num28z7"/>
    <w:rsid w:val="00903A24"/>
  </w:style>
  <w:style w:type="character" w:customStyle="1" w:styleId="WW8Num28z8">
    <w:name w:val="WW8Num28z8"/>
    <w:rsid w:val="00903A24"/>
  </w:style>
  <w:style w:type="character" w:customStyle="1" w:styleId="WW8Num29z0">
    <w:name w:val="WW8Num29z0"/>
    <w:rsid w:val="00903A24"/>
    <w:rPr>
      <w:rFonts w:hint="default"/>
      <w:i/>
    </w:rPr>
  </w:style>
  <w:style w:type="character" w:customStyle="1" w:styleId="WW8Num29z1">
    <w:name w:val="WW8Num29z1"/>
    <w:rsid w:val="00903A24"/>
  </w:style>
  <w:style w:type="character" w:customStyle="1" w:styleId="WW8Num29z2">
    <w:name w:val="WW8Num29z2"/>
    <w:rsid w:val="00903A24"/>
  </w:style>
  <w:style w:type="character" w:customStyle="1" w:styleId="WW8Num29z3">
    <w:name w:val="WW8Num29z3"/>
    <w:rsid w:val="00903A24"/>
  </w:style>
  <w:style w:type="character" w:customStyle="1" w:styleId="WW8Num29z4">
    <w:name w:val="WW8Num29z4"/>
    <w:rsid w:val="00903A24"/>
  </w:style>
  <w:style w:type="character" w:customStyle="1" w:styleId="WW8Num29z5">
    <w:name w:val="WW8Num29z5"/>
    <w:rsid w:val="00903A24"/>
  </w:style>
  <w:style w:type="character" w:customStyle="1" w:styleId="WW8Num29z6">
    <w:name w:val="WW8Num29z6"/>
    <w:rsid w:val="00903A24"/>
  </w:style>
  <w:style w:type="character" w:customStyle="1" w:styleId="WW8Num29z7">
    <w:name w:val="WW8Num29z7"/>
    <w:rsid w:val="00903A24"/>
  </w:style>
  <w:style w:type="character" w:customStyle="1" w:styleId="WW8Num29z8">
    <w:name w:val="WW8Num29z8"/>
    <w:rsid w:val="00903A24"/>
  </w:style>
  <w:style w:type="character" w:customStyle="1" w:styleId="WW8Num30z0">
    <w:name w:val="WW8Num30z0"/>
    <w:rsid w:val="00903A24"/>
  </w:style>
  <w:style w:type="character" w:customStyle="1" w:styleId="WW8Num30z1">
    <w:name w:val="WW8Num30z1"/>
    <w:rsid w:val="00903A24"/>
  </w:style>
  <w:style w:type="character" w:customStyle="1" w:styleId="WW8Num30z2">
    <w:name w:val="WW8Num30z2"/>
    <w:rsid w:val="00903A24"/>
  </w:style>
  <w:style w:type="character" w:customStyle="1" w:styleId="WW8Num30z3">
    <w:name w:val="WW8Num30z3"/>
    <w:rsid w:val="00903A24"/>
  </w:style>
  <w:style w:type="character" w:customStyle="1" w:styleId="WW8Num30z4">
    <w:name w:val="WW8Num30z4"/>
    <w:rsid w:val="00903A24"/>
  </w:style>
  <w:style w:type="character" w:customStyle="1" w:styleId="WW8Num30z5">
    <w:name w:val="WW8Num30z5"/>
    <w:rsid w:val="00903A24"/>
  </w:style>
  <w:style w:type="character" w:customStyle="1" w:styleId="WW8Num30z6">
    <w:name w:val="WW8Num30z6"/>
    <w:rsid w:val="00903A24"/>
  </w:style>
  <w:style w:type="character" w:customStyle="1" w:styleId="WW8Num30z7">
    <w:name w:val="WW8Num30z7"/>
    <w:rsid w:val="00903A24"/>
  </w:style>
  <w:style w:type="character" w:customStyle="1" w:styleId="WW8Num30z8">
    <w:name w:val="WW8Num30z8"/>
    <w:rsid w:val="00903A24"/>
  </w:style>
  <w:style w:type="character" w:customStyle="1" w:styleId="WW8Num31z0">
    <w:name w:val="WW8Num31z0"/>
    <w:rsid w:val="00903A24"/>
    <w:rPr>
      <w:rFonts w:hint="default"/>
    </w:rPr>
  </w:style>
  <w:style w:type="character" w:customStyle="1" w:styleId="WW8Num31z1">
    <w:name w:val="WW8Num31z1"/>
    <w:rsid w:val="00903A24"/>
  </w:style>
  <w:style w:type="character" w:customStyle="1" w:styleId="WW8Num31z2">
    <w:name w:val="WW8Num31z2"/>
    <w:rsid w:val="00903A24"/>
  </w:style>
  <w:style w:type="character" w:customStyle="1" w:styleId="WW8Num31z3">
    <w:name w:val="WW8Num31z3"/>
    <w:rsid w:val="00903A24"/>
  </w:style>
  <w:style w:type="character" w:customStyle="1" w:styleId="WW8Num31z4">
    <w:name w:val="WW8Num31z4"/>
    <w:rsid w:val="00903A24"/>
  </w:style>
  <w:style w:type="character" w:customStyle="1" w:styleId="WW8Num31z5">
    <w:name w:val="WW8Num31z5"/>
    <w:rsid w:val="00903A24"/>
  </w:style>
  <w:style w:type="character" w:customStyle="1" w:styleId="WW8Num31z6">
    <w:name w:val="WW8Num31z6"/>
    <w:rsid w:val="00903A24"/>
  </w:style>
  <w:style w:type="character" w:customStyle="1" w:styleId="WW8Num31z7">
    <w:name w:val="WW8Num31z7"/>
    <w:rsid w:val="00903A24"/>
  </w:style>
  <w:style w:type="character" w:customStyle="1" w:styleId="WW8Num31z8">
    <w:name w:val="WW8Num31z8"/>
    <w:rsid w:val="00903A24"/>
  </w:style>
  <w:style w:type="character" w:customStyle="1" w:styleId="WW8Num32z0">
    <w:name w:val="WW8Num32z0"/>
    <w:rsid w:val="00903A24"/>
  </w:style>
  <w:style w:type="character" w:customStyle="1" w:styleId="WW8Num32z1">
    <w:name w:val="WW8Num32z1"/>
    <w:rsid w:val="00903A24"/>
  </w:style>
  <w:style w:type="character" w:customStyle="1" w:styleId="WW8Num32z2">
    <w:name w:val="WW8Num32z2"/>
    <w:rsid w:val="00903A24"/>
  </w:style>
  <w:style w:type="character" w:customStyle="1" w:styleId="WW8Num32z3">
    <w:name w:val="WW8Num32z3"/>
    <w:rsid w:val="00903A24"/>
  </w:style>
  <w:style w:type="character" w:customStyle="1" w:styleId="WW8Num32z4">
    <w:name w:val="WW8Num32z4"/>
    <w:rsid w:val="00903A24"/>
  </w:style>
  <w:style w:type="character" w:customStyle="1" w:styleId="WW8Num32z5">
    <w:name w:val="WW8Num32z5"/>
    <w:rsid w:val="00903A24"/>
  </w:style>
  <w:style w:type="character" w:customStyle="1" w:styleId="WW8Num32z6">
    <w:name w:val="WW8Num32z6"/>
    <w:rsid w:val="00903A24"/>
  </w:style>
  <w:style w:type="character" w:customStyle="1" w:styleId="WW8Num32z7">
    <w:name w:val="WW8Num32z7"/>
    <w:rsid w:val="00903A24"/>
  </w:style>
  <w:style w:type="character" w:customStyle="1" w:styleId="WW8Num32z8">
    <w:name w:val="WW8Num32z8"/>
    <w:rsid w:val="00903A24"/>
  </w:style>
  <w:style w:type="character" w:customStyle="1" w:styleId="WW8Num33z0">
    <w:name w:val="WW8Num33z0"/>
    <w:rsid w:val="00903A24"/>
    <w:rPr>
      <w:rFonts w:hint="default"/>
    </w:rPr>
  </w:style>
  <w:style w:type="character" w:customStyle="1" w:styleId="WW8Num33z1">
    <w:name w:val="WW8Num33z1"/>
    <w:rsid w:val="00903A24"/>
  </w:style>
  <w:style w:type="character" w:customStyle="1" w:styleId="WW8Num33z2">
    <w:name w:val="WW8Num33z2"/>
    <w:rsid w:val="00903A24"/>
  </w:style>
  <w:style w:type="character" w:customStyle="1" w:styleId="WW8Num33z3">
    <w:name w:val="WW8Num33z3"/>
    <w:rsid w:val="00903A24"/>
  </w:style>
  <w:style w:type="character" w:customStyle="1" w:styleId="WW8Num33z4">
    <w:name w:val="WW8Num33z4"/>
    <w:rsid w:val="00903A24"/>
  </w:style>
  <w:style w:type="character" w:customStyle="1" w:styleId="WW8Num33z5">
    <w:name w:val="WW8Num33z5"/>
    <w:rsid w:val="00903A24"/>
  </w:style>
  <w:style w:type="character" w:customStyle="1" w:styleId="WW8Num33z6">
    <w:name w:val="WW8Num33z6"/>
    <w:rsid w:val="00903A24"/>
  </w:style>
  <w:style w:type="character" w:customStyle="1" w:styleId="WW8Num33z7">
    <w:name w:val="WW8Num33z7"/>
    <w:rsid w:val="00903A24"/>
  </w:style>
  <w:style w:type="character" w:customStyle="1" w:styleId="WW8Num33z8">
    <w:name w:val="WW8Num33z8"/>
    <w:rsid w:val="00903A24"/>
  </w:style>
  <w:style w:type="character" w:customStyle="1" w:styleId="WW8Num34z0">
    <w:name w:val="WW8Num34z0"/>
    <w:rsid w:val="00903A24"/>
    <w:rPr>
      <w:rFonts w:hint="default"/>
      <w:b w:val="0"/>
      <w:i w:val="0"/>
      <w:color w:val="000000"/>
    </w:rPr>
  </w:style>
  <w:style w:type="character" w:customStyle="1" w:styleId="WW8Num34z1">
    <w:name w:val="WW8Num34z1"/>
    <w:rsid w:val="00903A24"/>
  </w:style>
  <w:style w:type="character" w:customStyle="1" w:styleId="WW8Num34z2">
    <w:name w:val="WW8Num34z2"/>
    <w:rsid w:val="00903A24"/>
  </w:style>
  <w:style w:type="character" w:customStyle="1" w:styleId="WW8Num34z3">
    <w:name w:val="WW8Num34z3"/>
    <w:rsid w:val="00903A24"/>
  </w:style>
  <w:style w:type="character" w:customStyle="1" w:styleId="WW8Num34z4">
    <w:name w:val="WW8Num34z4"/>
    <w:rsid w:val="00903A24"/>
  </w:style>
  <w:style w:type="character" w:customStyle="1" w:styleId="WW8Num34z5">
    <w:name w:val="WW8Num34z5"/>
    <w:rsid w:val="00903A24"/>
  </w:style>
  <w:style w:type="character" w:customStyle="1" w:styleId="WW8Num34z6">
    <w:name w:val="WW8Num34z6"/>
    <w:rsid w:val="00903A24"/>
  </w:style>
  <w:style w:type="character" w:customStyle="1" w:styleId="WW8Num34z7">
    <w:name w:val="WW8Num34z7"/>
    <w:rsid w:val="00903A24"/>
  </w:style>
  <w:style w:type="character" w:customStyle="1" w:styleId="WW8Num34z8">
    <w:name w:val="WW8Num34z8"/>
    <w:rsid w:val="00903A24"/>
  </w:style>
  <w:style w:type="character" w:customStyle="1" w:styleId="WW8Num35z0">
    <w:name w:val="WW8Num35z0"/>
    <w:rsid w:val="00903A24"/>
    <w:rPr>
      <w:rFonts w:hint="default"/>
      <w:spacing w:val="-4"/>
    </w:rPr>
  </w:style>
  <w:style w:type="character" w:customStyle="1" w:styleId="WW8Num35z1">
    <w:name w:val="WW8Num35z1"/>
    <w:rsid w:val="00903A24"/>
  </w:style>
  <w:style w:type="character" w:customStyle="1" w:styleId="WW8Num35z2">
    <w:name w:val="WW8Num35z2"/>
    <w:rsid w:val="00903A24"/>
  </w:style>
  <w:style w:type="character" w:customStyle="1" w:styleId="WW8Num35z3">
    <w:name w:val="WW8Num35z3"/>
    <w:rsid w:val="00903A24"/>
  </w:style>
  <w:style w:type="character" w:customStyle="1" w:styleId="WW8Num35z4">
    <w:name w:val="WW8Num35z4"/>
    <w:rsid w:val="00903A24"/>
  </w:style>
  <w:style w:type="character" w:customStyle="1" w:styleId="WW8Num35z5">
    <w:name w:val="WW8Num35z5"/>
    <w:rsid w:val="00903A24"/>
  </w:style>
  <w:style w:type="character" w:customStyle="1" w:styleId="WW8Num35z6">
    <w:name w:val="WW8Num35z6"/>
    <w:rsid w:val="00903A24"/>
  </w:style>
  <w:style w:type="character" w:customStyle="1" w:styleId="WW8Num35z7">
    <w:name w:val="WW8Num35z7"/>
    <w:rsid w:val="00903A24"/>
  </w:style>
  <w:style w:type="character" w:customStyle="1" w:styleId="WW8Num35z8">
    <w:name w:val="WW8Num35z8"/>
    <w:rsid w:val="00903A24"/>
  </w:style>
  <w:style w:type="character" w:customStyle="1" w:styleId="WW8Num36z0">
    <w:name w:val="WW8Num36z0"/>
    <w:rsid w:val="00903A24"/>
    <w:rPr>
      <w:rFonts w:hint="default"/>
    </w:rPr>
  </w:style>
  <w:style w:type="character" w:customStyle="1" w:styleId="WW8Num36z1">
    <w:name w:val="WW8Num36z1"/>
    <w:rsid w:val="00903A24"/>
  </w:style>
  <w:style w:type="character" w:customStyle="1" w:styleId="WW8Num36z2">
    <w:name w:val="WW8Num36z2"/>
    <w:rsid w:val="00903A24"/>
  </w:style>
  <w:style w:type="character" w:customStyle="1" w:styleId="WW8Num36z3">
    <w:name w:val="WW8Num36z3"/>
    <w:rsid w:val="00903A24"/>
  </w:style>
  <w:style w:type="character" w:customStyle="1" w:styleId="WW8Num36z4">
    <w:name w:val="WW8Num36z4"/>
    <w:rsid w:val="00903A24"/>
  </w:style>
  <w:style w:type="character" w:customStyle="1" w:styleId="WW8Num36z5">
    <w:name w:val="WW8Num36z5"/>
    <w:rsid w:val="00903A24"/>
  </w:style>
  <w:style w:type="character" w:customStyle="1" w:styleId="WW8Num36z6">
    <w:name w:val="WW8Num36z6"/>
    <w:rsid w:val="00903A24"/>
  </w:style>
  <w:style w:type="character" w:customStyle="1" w:styleId="WW8Num36z7">
    <w:name w:val="WW8Num36z7"/>
    <w:rsid w:val="00903A24"/>
  </w:style>
  <w:style w:type="character" w:customStyle="1" w:styleId="WW8Num36z8">
    <w:name w:val="WW8Num36z8"/>
    <w:rsid w:val="00903A24"/>
  </w:style>
  <w:style w:type="character" w:customStyle="1" w:styleId="WW8Num37z0">
    <w:name w:val="WW8Num37z0"/>
    <w:rsid w:val="00903A24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7z1">
    <w:name w:val="WW8Num37z1"/>
    <w:rsid w:val="00903A24"/>
  </w:style>
  <w:style w:type="character" w:customStyle="1" w:styleId="WW8Num37z2">
    <w:name w:val="WW8Num37z2"/>
    <w:rsid w:val="00903A24"/>
  </w:style>
  <w:style w:type="character" w:customStyle="1" w:styleId="WW8Num37z3">
    <w:name w:val="WW8Num37z3"/>
    <w:rsid w:val="00903A24"/>
  </w:style>
  <w:style w:type="character" w:customStyle="1" w:styleId="WW8Num37z4">
    <w:name w:val="WW8Num37z4"/>
    <w:rsid w:val="00903A24"/>
  </w:style>
  <w:style w:type="character" w:customStyle="1" w:styleId="WW8Num37z5">
    <w:name w:val="WW8Num37z5"/>
    <w:rsid w:val="00903A24"/>
  </w:style>
  <w:style w:type="character" w:customStyle="1" w:styleId="WW8Num37z6">
    <w:name w:val="WW8Num37z6"/>
    <w:rsid w:val="00903A24"/>
  </w:style>
  <w:style w:type="character" w:customStyle="1" w:styleId="WW8Num37z7">
    <w:name w:val="WW8Num37z7"/>
    <w:rsid w:val="00903A24"/>
  </w:style>
  <w:style w:type="character" w:customStyle="1" w:styleId="WW8Num37z8">
    <w:name w:val="WW8Num37z8"/>
    <w:rsid w:val="00903A24"/>
  </w:style>
  <w:style w:type="character" w:customStyle="1" w:styleId="WW8Num38z0">
    <w:name w:val="WW8Num38z0"/>
    <w:rsid w:val="00903A24"/>
    <w:rPr>
      <w:rFonts w:hint="default"/>
      <w:strike w:val="0"/>
      <w:dstrike w:val="0"/>
      <w:spacing w:val="-2"/>
    </w:rPr>
  </w:style>
  <w:style w:type="character" w:customStyle="1" w:styleId="WW8Num38z1">
    <w:name w:val="WW8Num38z1"/>
    <w:rsid w:val="00903A24"/>
  </w:style>
  <w:style w:type="character" w:customStyle="1" w:styleId="WW8Num38z2">
    <w:name w:val="WW8Num38z2"/>
    <w:rsid w:val="00903A24"/>
  </w:style>
  <w:style w:type="character" w:customStyle="1" w:styleId="WW8Num38z3">
    <w:name w:val="WW8Num38z3"/>
    <w:rsid w:val="00903A24"/>
  </w:style>
  <w:style w:type="character" w:customStyle="1" w:styleId="WW8Num38z4">
    <w:name w:val="WW8Num38z4"/>
    <w:rsid w:val="00903A24"/>
  </w:style>
  <w:style w:type="character" w:customStyle="1" w:styleId="WW8Num38z5">
    <w:name w:val="WW8Num38z5"/>
    <w:rsid w:val="00903A24"/>
  </w:style>
  <w:style w:type="character" w:customStyle="1" w:styleId="WW8Num38z6">
    <w:name w:val="WW8Num38z6"/>
    <w:rsid w:val="00903A24"/>
  </w:style>
  <w:style w:type="character" w:customStyle="1" w:styleId="WW8Num38z7">
    <w:name w:val="WW8Num38z7"/>
    <w:rsid w:val="00903A24"/>
  </w:style>
  <w:style w:type="character" w:customStyle="1" w:styleId="WW8Num38z8">
    <w:name w:val="WW8Num38z8"/>
    <w:rsid w:val="00903A24"/>
  </w:style>
  <w:style w:type="character" w:customStyle="1" w:styleId="WW8Num39z0">
    <w:name w:val="WW8Num39z0"/>
    <w:rsid w:val="00903A24"/>
    <w:rPr>
      <w:rFonts w:hint="default"/>
      <w:b w:val="0"/>
      <w:i w:val="0"/>
      <w:color w:val="000000"/>
    </w:rPr>
  </w:style>
  <w:style w:type="character" w:customStyle="1" w:styleId="WW8Num39z1">
    <w:name w:val="WW8Num39z1"/>
    <w:rsid w:val="00903A24"/>
  </w:style>
  <w:style w:type="character" w:customStyle="1" w:styleId="WW8Num39z2">
    <w:name w:val="WW8Num39z2"/>
    <w:rsid w:val="00903A24"/>
  </w:style>
  <w:style w:type="character" w:customStyle="1" w:styleId="WW8Num39z3">
    <w:name w:val="WW8Num39z3"/>
    <w:rsid w:val="00903A24"/>
  </w:style>
  <w:style w:type="character" w:customStyle="1" w:styleId="WW8Num39z4">
    <w:name w:val="WW8Num39z4"/>
    <w:rsid w:val="00903A24"/>
  </w:style>
  <w:style w:type="character" w:customStyle="1" w:styleId="WW8Num39z5">
    <w:name w:val="WW8Num39z5"/>
    <w:rsid w:val="00903A24"/>
  </w:style>
  <w:style w:type="character" w:customStyle="1" w:styleId="WW8Num39z6">
    <w:name w:val="WW8Num39z6"/>
    <w:rsid w:val="00903A24"/>
  </w:style>
  <w:style w:type="character" w:customStyle="1" w:styleId="WW8Num39z7">
    <w:name w:val="WW8Num39z7"/>
    <w:rsid w:val="00903A24"/>
  </w:style>
  <w:style w:type="character" w:customStyle="1" w:styleId="WW8Num39z8">
    <w:name w:val="WW8Num39z8"/>
    <w:rsid w:val="00903A24"/>
  </w:style>
  <w:style w:type="character" w:customStyle="1" w:styleId="WW8Num40z0">
    <w:name w:val="WW8Num40z0"/>
    <w:rsid w:val="00903A24"/>
    <w:rPr>
      <w:rFonts w:hint="default"/>
      <w:b w:val="0"/>
      <w:i w:val="0"/>
      <w:color w:val="000000"/>
    </w:rPr>
  </w:style>
  <w:style w:type="character" w:customStyle="1" w:styleId="WW8Num40z1">
    <w:name w:val="WW8Num40z1"/>
    <w:rsid w:val="00903A24"/>
  </w:style>
  <w:style w:type="character" w:customStyle="1" w:styleId="WW8Num40z2">
    <w:name w:val="WW8Num40z2"/>
    <w:rsid w:val="00903A24"/>
  </w:style>
  <w:style w:type="character" w:customStyle="1" w:styleId="WW8Num40z3">
    <w:name w:val="WW8Num40z3"/>
    <w:rsid w:val="00903A24"/>
  </w:style>
  <w:style w:type="character" w:customStyle="1" w:styleId="WW8Num40z4">
    <w:name w:val="WW8Num40z4"/>
    <w:rsid w:val="00903A24"/>
  </w:style>
  <w:style w:type="character" w:customStyle="1" w:styleId="WW8Num40z5">
    <w:name w:val="WW8Num40z5"/>
    <w:rsid w:val="00903A24"/>
  </w:style>
  <w:style w:type="character" w:customStyle="1" w:styleId="WW8Num40z6">
    <w:name w:val="WW8Num40z6"/>
    <w:rsid w:val="00903A24"/>
  </w:style>
  <w:style w:type="character" w:customStyle="1" w:styleId="WW8Num40z7">
    <w:name w:val="WW8Num40z7"/>
    <w:rsid w:val="00903A24"/>
  </w:style>
  <w:style w:type="character" w:customStyle="1" w:styleId="WW8Num40z8">
    <w:name w:val="WW8Num40z8"/>
    <w:rsid w:val="00903A24"/>
  </w:style>
  <w:style w:type="character" w:customStyle="1" w:styleId="WW8Num41z0">
    <w:name w:val="WW8Num41z0"/>
    <w:rsid w:val="00903A24"/>
    <w:rPr>
      <w:rFonts w:ascii="Times New Roman" w:hAnsi="Times New Roman" w:cs="Times New Roman"/>
      <w:sz w:val="24"/>
      <w:szCs w:val="24"/>
    </w:rPr>
  </w:style>
  <w:style w:type="character" w:customStyle="1" w:styleId="WW8Num41z1">
    <w:name w:val="WW8Num41z1"/>
    <w:rsid w:val="00903A24"/>
  </w:style>
  <w:style w:type="character" w:customStyle="1" w:styleId="WW8Num41z2">
    <w:name w:val="WW8Num41z2"/>
    <w:rsid w:val="00903A24"/>
  </w:style>
  <w:style w:type="character" w:customStyle="1" w:styleId="WW8Num41z3">
    <w:name w:val="WW8Num41z3"/>
    <w:rsid w:val="00903A24"/>
  </w:style>
  <w:style w:type="character" w:customStyle="1" w:styleId="WW8Num41z4">
    <w:name w:val="WW8Num41z4"/>
    <w:rsid w:val="00903A24"/>
  </w:style>
  <w:style w:type="character" w:customStyle="1" w:styleId="WW8Num41z5">
    <w:name w:val="WW8Num41z5"/>
    <w:rsid w:val="00903A24"/>
  </w:style>
  <w:style w:type="character" w:customStyle="1" w:styleId="WW8Num41z6">
    <w:name w:val="WW8Num41z6"/>
    <w:rsid w:val="00903A24"/>
  </w:style>
  <w:style w:type="character" w:customStyle="1" w:styleId="WW8Num41z7">
    <w:name w:val="WW8Num41z7"/>
    <w:rsid w:val="00903A24"/>
  </w:style>
  <w:style w:type="character" w:customStyle="1" w:styleId="WW8Num41z8">
    <w:name w:val="WW8Num41z8"/>
    <w:rsid w:val="00903A24"/>
  </w:style>
  <w:style w:type="character" w:customStyle="1" w:styleId="WW8Num42z0">
    <w:name w:val="WW8Num42z0"/>
    <w:rsid w:val="00903A24"/>
    <w:rPr>
      <w:rFonts w:hint="default"/>
    </w:rPr>
  </w:style>
  <w:style w:type="character" w:customStyle="1" w:styleId="WW8Num42z1">
    <w:name w:val="WW8Num42z1"/>
    <w:rsid w:val="00903A24"/>
  </w:style>
  <w:style w:type="character" w:customStyle="1" w:styleId="WW8Num42z2">
    <w:name w:val="WW8Num42z2"/>
    <w:rsid w:val="00903A24"/>
  </w:style>
  <w:style w:type="character" w:customStyle="1" w:styleId="WW8Num42z3">
    <w:name w:val="WW8Num42z3"/>
    <w:rsid w:val="00903A24"/>
  </w:style>
  <w:style w:type="character" w:customStyle="1" w:styleId="WW8Num42z4">
    <w:name w:val="WW8Num42z4"/>
    <w:rsid w:val="00903A24"/>
  </w:style>
  <w:style w:type="character" w:customStyle="1" w:styleId="WW8Num42z5">
    <w:name w:val="WW8Num42z5"/>
    <w:rsid w:val="00903A24"/>
  </w:style>
  <w:style w:type="character" w:customStyle="1" w:styleId="WW8Num42z6">
    <w:name w:val="WW8Num42z6"/>
    <w:rsid w:val="00903A24"/>
  </w:style>
  <w:style w:type="character" w:customStyle="1" w:styleId="WW8Num42z7">
    <w:name w:val="WW8Num42z7"/>
    <w:rsid w:val="00903A24"/>
  </w:style>
  <w:style w:type="character" w:customStyle="1" w:styleId="WW8Num42z8">
    <w:name w:val="WW8Num42z8"/>
    <w:rsid w:val="00903A24"/>
  </w:style>
  <w:style w:type="character" w:customStyle="1" w:styleId="WW8Num43z0">
    <w:name w:val="WW8Num43z0"/>
    <w:rsid w:val="00903A24"/>
    <w:rPr>
      <w:rFonts w:hint="default"/>
      <w:szCs w:val="20"/>
    </w:rPr>
  </w:style>
  <w:style w:type="character" w:customStyle="1" w:styleId="WW8Num43z1">
    <w:name w:val="WW8Num43z1"/>
    <w:rsid w:val="00903A24"/>
  </w:style>
  <w:style w:type="character" w:customStyle="1" w:styleId="WW8Num43z2">
    <w:name w:val="WW8Num43z2"/>
    <w:rsid w:val="00903A24"/>
  </w:style>
  <w:style w:type="character" w:customStyle="1" w:styleId="WW8Num43z3">
    <w:name w:val="WW8Num43z3"/>
    <w:rsid w:val="00903A24"/>
  </w:style>
  <w:style w:type="character" w:customStyle="1" w:styleId="WW8Num43z4">
    <w:name w:val="WW8Num43z4"/>
    <w:rsid w:val="00903A24"/>
  </w:style>
  <w:style w:type="character" w:customStyle="1" w:styleId="WW8Num43z5">
    <w:name w:val="WW8Num43z5"/>
    <w:rsid w:val="00903A24"/>
  </w:style>
  <w:style w:type="character" w:customStyle="1" w:styleId="WW8Num43z6">
    <w:name w:val="WW8Num43z6"/>
    <w:rsid w:val="00903A24"/>
  </w:style>
  <w:style w:type="character" w:customStyle="1" w:styleId="WW8Num43z7">
    <w:name w:val="WW8Num43z7"/>
    <w:rsid w:val="00903A24"/>
  </w:style>
  <w:style w:type="character" w:customStyle="1" w:styleId="WW8Num43z8">
    <w:name w:val="WW8Num43z8"/>
    <w:rsid w:val="00903A24"/>
  </w:style>
  <w:style w:type="character" w:customStyle="1" w:styleId="Domylnaczcionkaakapitu1">
    <w:name w:val="Domyślna czcionka akapitu1"/>
    <w:rsid w:val="00903A24"/>
  </w:style>
  <w:style w:type="character" w:styleId="Numerstrony">
    <w:name w:val="page number"/>
    <w:basedOn w:val="Domylnaczcionkaakapitu1"/>
    <w:rsid w:val="00903A24"/>
  </w:style>
  <w:style w:type="character" w:customStyle="1" w:styleId="Nagwek3Znak">
    <w:name w:val="Nagłówek 3 Znak"/>
    <w:rsid w:val="00903A24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rsid w:val="00903A24"/>
    <w:rPr>
      <w:b/>
      <w:bCs/>
      <w:sz w:val="24"/>
    </w:rPr>
  </w:style>
  <w:style w:type="character" w:customStyle="1" w:styleId="TekstpodstawowyZnak">
    <w:name w:val="Tekst podstawowy Znak"/>
    <w:rsid w:val="00903A24"/>
    <w:rPr>
      <w:sz w:val="16"/>
    </w:rPr>
  </w:style>
  <w:style w:type="character" w:customStyle="1" w:styleId="Tekstpodstawowy2Znak">
    <w:name w:val="Tekst podstawowy 2 Znak"/>
    <w:rsid w:val="00903A24"/>
    <w:rPr>
      <w:sz w:val="24"/>
      <w:szCs w:val="24"/>
    </w:rPr>
  </w:style>
  <w:style w:type="character" w:customStyle="1" w:styleId="Odwoaniedokomentarza1">
    <w:name w:val="Odwołanie do komentarza1"/>
    <w:rsid w:val="00903A24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903A24"/>
  </w:style>
  <w:style w:type="character" w:customStyle="1" w:styleId="TematkomentarzaZnak">
    <w:name w:val="Temat komentarza Znak"/>
    <w:rsid w:val="00903A24"/>
    <w:rPr>
      <w:b/>
      <w:bCs/>
    </w:rPr>
  </w:style>
  <w:style w:type="character" w:styleId="Hipercze">
    <w:name w:val="Hyperlink"/>
    <w:rsid w:val="00903A24"/>
    <w:rPr>
      <w:color w:val="0563C1"/>
      <w:u w:val="single"/>
    </w:rPr>
  </w:style>
  <w:style w:type="character" w:customStyle="1" w:styleId="Nierozpoznanawzmianka1">
    <w:name w:val="Nierozpoznana wzmianka1"/>
    <w:rsid w:val="00903A24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903A2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903A24"/>
    <w:rPr>
      <w:sz w:val="16"/>
      <w:szCs w:val="20"/>
      <w:lang w:val="x-none"/>
    </w:rPr>
  </w:style>
  <w:style w:type="paragraph" w:styleId="Lista">
    <w:name w:val="List"/>
    <w:basedOn w:val="Tekstpodstawowy"/>
    <w:rsid w:val="00903A24"/>
    <w:rPr>
      <w:rFonts w:cs="Lucida Sans"/>
    </w:rPr>
  </w:style>
  <w:style w:type="paragraph" w:styleId="Legenda">
    <w:name w:val="caption"/>
    <w:basedOn w:val="Normalny"/>
    <w:qFormat/>
    <w:rsid w:val="00903A2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903A24"/>
    <w:pPr>
      <w:suppressLineNumbers/>
    </w:pPr>
  </w:style>
  <w:style w:type="paragraph" w:customStyle="1" w:styleId="Gwkaistopka">
    <w:name w:val="Główka i stopka"/>
    <w:basedOn w:val="Normalny"/>
    <w:rsid w:val="00903A24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903A24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903A2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903A24"/>
    <w:pPr>
      <w:spacing w:line="360" w:lineRule="auto"/>
      <w:ind w:left="180"/>
    </w:pPr>
  </w:style>
  <w:style w:type="paragraph" w:customStyle="1" w:styleId="ust">
    <w:name w:val="ust"/>
    <w:rsid w:val="00903A24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03A24"/>
    <w:pPr>
      <w:tabs>
        <w:tab w:val="left" w:pos="720"/>
      </w:tabs>
      <w:overflowPunct w:val="0"/>
      <w:autoSpaceDE w:val="0"/>
      <w:ind w:left="1276"/>
      <w:textAlignment w:val="baseline"/>
    </w:pPr>
    <w:rPr>
      <w:szCs w:val="20"/>
    </w:rPr>
  </w:style>
  <w:style w:type="paragraph" w:customStyle="1" w:styleId="Tekstpodstawowy210">
    <w:name w:val="Tekst podstawowy 21"/>
    <w:basedOn w:val="Normalny"/>
    <w:rsid w:val="00903A24"/>
    <w:pPr>
      <w:tabs>
        <w:tab w:val="left" w:pos="720"/>
        <w:tab w:val="left" w:pos="1843"/>
      </w:tabs>
      <w:jc w:val="both"/>
    </w:pPr>
    <w:rPr>
      <w:lang w:val="x-none"/>
    </w:rPr>
  </w:style>
  <w:style w:type="paragraph" w:customStyle="1" w:styleId="Mapadokumentu1">
    <w:name w:val="Mapa dokumentu1"/>
    <w:basedOn w:val="Normalny"/>
    <w:rsid w:val="00903A24"/>
    <w:pPr>
      <w:shd w:val="clear" w:color="auto" w:fill="000080"/>
      <w:overflowPunct w:val="0"/>
      <w:autoSpaceDE w:val="0"/>
      <w:textAlignment w:val="baseline"/>
    </w:pPr>
    <w:rPr>
      <w:rFonts w:ascii="Tahoma" w:hAnsi="Tahoma" w:cs="Tahoma"/>
      <w:szCs w:val="20"/>
    </w:rPr>
  </w:style>
  <w:style w:type="paragraph" w:customStyle="1" w:styleId="Tekstpodstawowy31">
    <w:name w:val="Tekst podstawowy 31"/>
    <w:basedOn w:val="Normalny"/>
    <w:rsid w:val="00903A24"/>
    <w:rPr>
      <w:b/>
      <w:bCs/>
    </w:rPr>
  </w:style>
  <w:style w:type="paragraph" w:styleId="Tekstdymka">
    <w:name w:val="Balloon Text"/>
    <w:basedOn w:val="Normalny"/>
    <w:rsid w:val="00903A24"/>
    <w:pPr>
      <w:overflowPunct w:val="0"/>
      <w:autoSpaceDE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903A24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903A24"/>
    <w:rPr>
      <w:b/>
      <w:bCs/>
      <w:lang w:val="x-none"/>
    </w:rPr>
  </w:style>
  <w:style w:type="paragraph" w:styleId="Akapitzlist">
    <w:name w:val="List Paragraph"/>
    <w:basedOn w:val="Normalny"/>
    <w:qFormat/>
    <w:rsid w:val="00903A24"/>
    <w:pPr>
      <w:ind w:left="720"/>
      <w:contextualSpacing/>
      <w:jc w:val="center"/>
    </w:pPr>
    <w:rPr>
      <w:rFonts w:eastAsia="Calibri" w:cs="Arial"/>
    </w:rPr>
  </w:style>
  <w:style w:type="paragraph" w:customStyle="1" w:styleId="Default">
    <w:name w:val="Default"/>
    <w:rsid w:val="00903A24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903A24"/>
    <w:pPr>
      <w:widowControl w:val="0"/>
      <w:suppressLineNumbers/>
    </w:pPr>
  </w:style>
  <w:style w:type="paragraph" w:customStyle="1" w:styleId="Nagwektabeli">
    <w:name w:val="Nagłówek tabeli"/>
    <w:basedOn w:val="Zawartotabeli"/>
    <w:rsid w:val="00903A24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FE51B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FE51BC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FE51BC"/>
    <w:rPr>
      <w:lang w:eastAsia="zh-CN"/>
    </w:rPr>
  </w:style>
  <w:style w:type="paragraph" w:styleId="Poprawka">
    <w:name w:val="Revision"/>
    <w:hidden/>
    <w:uiPriority w:val="99"/>
    <w:semiHidden/>
    <w:rsid w:val="006D37A7"/>
    <w:rPr>
      <w:sz w:val="24"/>
      <w:szCs w:val="24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6561B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863B61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onkologia.bialystok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teka@onkologia.bialystok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tat.gov.pl/obszary-tematyczne/ceny-handel/wskazniki-cen/wskazniki-cen-towarow-i-uslug-konsumpcyjnych-pot-inflacja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teka@onkologia.bialysto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6811</Words>
  <Characters>40870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47586</CharactersWithSpaces>
  <SharedDoc>false</SharedDoc>
  <HLinks>
    <vt:vector size="12" baseType="variant">
      <vt:variant>
        <vt:i4>3735659</vt:i4>
      </vt:variant>
      <vt:variant>
        <vt:i4>3</vt:i4>
      </vt:variant>
      <vt:variant>
        <vt:i4>0</vt:i4>
      </vt:variant>
      <vt:variant>
        <vt:i4>5</vt:i4>
      </vt:variant>
      <vt:variant>
        <vt:lpwstr>https://stat.gov.pl/obszary-tematyczne/ceny-handel/wskazniki-cen/wskazniki-cen-towarow-i-uslug-konsumpcyjnych-pot-inflacja-</vt:lpwstr>
      </vt:variant>
      <vt:variant>
        <vt:lpwstr/>
      </vt:variant>
      <vt:variant>
        <vt:i4>3014725</vt:i4>
      </vt:variant>
      <vt:variant>
        <vt:i4>0</vt:i4>
      </vt:variant>
      <vt:variant>
        <vt:i4>0</vt:i4>
      </vt:variant>
      <vt:variant>
        <vt:i4>5</vt:i4>
      </vt:variant>
      <vt:variant>
        <vt:lpwstr>mailto:apteka@onkologia.bialystok.pl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Zaremba</dc:creator>
  <cp:keywords/>
  <cp:lastModifiedBy>Marek Zaremba</cp:lastModifiedBy>
  <cp:revision>3</cp:revision>
  <dcterms:created xsi:type="dcterms:W3CDTF">2026-03-02T08:46:00Z</dcterms:created>
  <dcterms:modified xsi:type="dcterms:W3CDTF">2026-03-02T09:12:00Z</dcterms:modified>
</cp:coreProperties>
</file>